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22C9" w14:textId="57327FAD" w:rsidR="00530BD8" w:rsidRDefault="00530BD8" w:rsidP="00530BD8">
      <w:pPr>
        <w:spacing w:after="0"/>
        <w:jc w:val="center"/>
        <w:rPr>
          <w:b/>
          <w:bCs/>
          <w:lang w:val="en-US"/>
        </w:rPr>
      </w:pPr>
      <w:r>
        <w:rPr>
          <w:b/>
          <w:bCs/>
          <w:lang w:val="en-US"/>
        </w:rPr>
        <w:t xml:space="preserve">Submission to Special Parliamentary Committee on Gender-Based Violence Inquiry </w:t>
      </w:r>
    </w:p>
    <w:p w14:paraId="67CD42ED" w14:textId="5DCC171F" w:rsidR="00530BD8" w:rsidRPr="00530BD8" w:rsidRDefault="00530BD8" w:rsidP="00530BD8">
      <w:pPr>
        <w:spacing w:after="0"/>
        <w:jc w:val="center"/>
        <w:rPr>
          <w:lang w:val="en-US"/>
        </w:rPr>
      </w:pPr>
      <w:r w:rsidRPr="00530BD8">
        <w:rPr>
          <w:lang w:val="en-US"/>
        </w:rPr>
        <w:t>26 May 2021</w:t>
      </w:r>
    </w:p>
    <w:p w14:paraId="799FE81C" w14:textId="4198076D" w:rsidR="00530BD8" w:rsidRPr="00530BD8" w:rsidRDefault="00530BD8" w:rsidP="00530BD8">
      <w:pPr>
        <w:spacing w:after="0"/>
        <w:jc w:val="center"/>
        <w:rPr>
          <w:lang w:val="en-US"/>
        </w:rPr>
      </w:pPr>
      <w:r w:rsidRPr="00530BD8">
        <w:rPr>
          <w:lang w:val="en-US"/>
        </w:rPr>
        <w:t>Author: Anonymous</w:t>
      </w:r>
    </w:p>
    <w:p w14:paraId="3A1AEA53" w14:textId="77777777" w:rsidR="00530BD8" w:rsidRDefault="00530BD8" w:rsidP="00973A84">
      <w:pPr>
        <w:spacing w:after="0"/>
        <w:jc w:val="both"/>
        <w:rPr>
          <w:b/>
          <w:bCs/>
          <w:lang w:val="en-US"/>
        </w:rPr>
      </w:pPr>
    </w:p>
    <w:p w14:paraId="22603FD8" w14:textId="0E016D5D" w:rsidR="00FE4D82" w:rsidRDefault="00D94736" w:rsidP="00973A84">
      <w:pPr>
        <w:spacing w:after="0"/>
        <w:jc w:val="both"/>
        <w:rPr>
          <w:lang w:val="en-US"/>
        </w:rPr>
      </w:pPr>
      <w:r>
        <w:rPr>
          <w:b/>
          <w:bCs/>
          <w:lang w:val="en-US"/>
        </w:rPr>
        <w:t xml:space="preserve">RPNGC </w:t>
      </w:r>
      <w:r w:rsidR="00A1311C" w:rsidRPr="00A1311C">
        <w:rPr>
          <w:b/>
          <w:bCs/>
          <w:lang w:val="en-US"/>
        </w:rPr>
        <w:t>investigations and respon</w:t>
      </w:r>
      <w:r w:rsidR="00A1311C">
        <w:rPr>
          <w:b/>
          <w:bCs/>
          <w:lang w:val="en-US"/>
        </w:rPr>
        <w:t>se</w:t>
      </w:r>
      <w:r w:rsidR="00A1311C" w:rsidRPr="00A1311C">
        <w:rPr>
          <w:b/>
          <w:bCs/>
          <w:lang w:val="en-US"/>
        </w:rPr>
        <w:t xml:space="preserve"> to GBV</w:t>
      </w:r>
      <w:r w:rsidR="00A1311C">
        <w:rPr>
          <w:lang w:val="en-US"/>
        </w:rPr>
        <w:t xml:space="preserve">. </w:t>
      </w:r>
    </w:p>
    <w:p w14:paraId="54E7F823" w14:textId="2FE09D2A" w:rsidR="00F16E96" w:rsidRDefault="00D94736" w:rsidP="00973A84">
      <w:pPr>
        <w:spacing w:after="0"/>
        <w:jc w:val="both"/>
        <w:rPr>
          <w:lang w:val="en-US"/>
        </w:rPr>
      </w:pPr>
      <w:r>
        <w:rPr>
          <w:lang w:val="en-US"/>
        </w:rPr>
        <w:t xml:space="preserve">The </w:t>
      </w:r>
      <w:r w:rsidR="00F16E96">
        <w:rPr>
          <w:lang w:val="en-US"/>
        </w:rPr>
        <w:t>FSVU</w:t>
      </w:r>
      <w:r>
        <w:rPr>
          <w:lang w:val="en-US"/>
        </w:rPr>
        <w:t>’s (Family and Sexual Violence Unit)</w:t>
      </w:r>
      <w:r w:rsidR="00F16E96">
        <w:rPr>
          <w:lang w:val="en-US"/>
        </w:rPr>
        <w:t xml:space="preserve"> main role is respond to and investigate domestic violence</w:t>
      </w:r>
      <w:r w:rsidR="00973A84">
        <w:rPr>
          <w:lang w:val="en-US"/>
        </w:rPr>
        <w:t xml:space="preserve"> complaints</w:t>
      </w:r>
      <w:r w:rsidR="00F16E96">
        <w:rPr>
          <w:lang w:val="en-US"/>
        </w:rPr>
        <w:t xml:space="preserve"> (26 units around the country and over 20 FSV Desks). </w:t>
      </w:r>
      <w:r>
        <w:rPr>
          <w:lang w:val="en-US"/>
        </w:rPr>
        <w:t>The main function of the Sexual Offences Squad (</w:t>
      </w:r>
      <w:r w:rsidR="00F16E96">
        <w:rPr>
          <w:lang w:val="en-US"/>
        </w:rPr>
        <w:t>SOS</w:t>
      </w:r>
      <w:r>
        <w:rPr>
          <w:lang w:val="en-US"/>
        </w:rPr>
        <w:t>)</w:t>
      </w:r>
      <w:r w:rsidR="00F16E96">
        <w:rPr>
          <w:lang w:val="en-US"/>
        </w:rPr>
        <w:t xml:space="preserve"> is to investigate sexual offences (based only in Boroko and </w:t>
      </w:r>
      <w:proofErr w:type="spellStart"/>
      <w:r w:rsidR="00F16E96">
        <w:rPr>
          <w:lang w:val="en-US"/>
        </w:rPr>
        <w:t>Lae</w:t>
      </w:r>
      <w:proofErr w:type="spellEnd"/>
      <w:r w:rsidR="00F16E96">
        <w:rPr>
          <w:lang w:val="en-US"/>
        </w:rPr>
        <w:t>)</w:t>
      </w:r>
      <w:r>
        <w:rPr>
          <w:lang w:val="en-US"/>
        </w:rPr>
        <w:t xml:space="preserve">. In other provinces sexual offences are investigated by Criminal Investigation Division (CID) officers. </w:t>
      </w:r>
    </w:p>
    <w:p w14:paraId="73B0C873" w14:textId="77777777" w:rsidR="00973A84" w:rsidRDefault="00973A84" w:rsidP="00973A84">
      <w:pPr>
        <w:spacing w:after="0"/>
        <w:jc w:val="both"/>
        <w:rPr>
          <w:lang w:val="en-US"/>
        </w:rPr>
      </w:pPr>
    </w:p>
    <w:p w14:paraId="3FBA7DA4" w14:textId="2314E563" w:rsidR="00F16E96" w:rsidRDefault="00F16E96" w:rsidP="00973A84">
      <w:pPr>
        <w:spacing w:after="0"/>
        <w:jc w:val="both"/>
        <w:rPr>
          <w:lang w:val="en-US"/>
        </w:rPr>
      </w:pPr>
      <w:r>
        <w:rPr>
          <w:lang w:val="en-US"/>
        </w:rPr>
        <w:t>The RPNGC has its Gender and FSV curriculum for General Constabulary, FSVU Officers and Supervisors. This curriculum is being taught by police trainers and senior FSVU officers to cadets and existing RPNGC officers. The curriculum is currently being updated and will include</w:t>
      </w:r>
      <w:r w:rsidR="00973A84">
        <w:rPr>
          <w:lang w:val="en-US"/>
        </w:rPr>
        <w:t xml:space="preserve"> stronger components on GBV, policing procedures and</w:t>
      </w:r>
      <w:r>
        <w:rPr>
          <w:lang w:val="en-US"/>
        </w:rPr>
        <w:t xml:space="preserve"> SARV components.</w:t>
      </w:r>
    </w:p>
    <w:p w14:paraId="00539F5A" w14:textId="77777777" w:rsidR="00973A84" w:rsidRDefault="00973A84" w:rsidP="00973A84">
      <w:pPr>
        <w:spacing w:after="0"/>
        <w:jc w:val="both"/>
        <w:rPr>
          <w:lang w:val="en-US"/>
        </w:rPr>
      </w:pPr>
      <w:bookmarkStart w:id="0" w:name="_Hlk72920980"/>
    </w:p>
    <w:p w14:paraId="17AEDB72" w14:textId="7534A966" w:rsidR="00FE4D82" w:rsidRDefault="00FE4D82" w:rsidP="00973A84">
      <w:pPr>
        <w:spacing w:after="0"/>
        <w:jc w:val="both"/>
        <w:rPr>
          <w:lang w:val="en-US"/>
        </w:rPr>
      </w:pPr>
      <w:r>
        <w:rPr>
          <w:lang w:val="en-US"/>
        </w:rPr>
        <w:t>Key problems with police response to GBV are:</w:t>
      </w:r>
    </w:p>
    <w:bookmarkEnd w:id="0"/>
    <w:p w14:paraId="6D79FB6B" w14:textId="46309CB8" w:rsidR="00FE4D82" w:rsidRPr="00D94736" w:rsidRDefault="00FE4D82" w:rsidP="00973A84">
      <w:pPr>
        <w:pStyle w:val="ListParagraph"/>
        <w:numPr>
          <w:ilvl w:val="0"/>
          <w:numId w:val="3"/>
        </w:numPr>
        <w:spacing w:after="0"/>
        <w:jc w:val="both"/>
        <w:rPr>
          <w:lang w:val="en-US"/>
        </w:rPr>
      </w:pPr>
      <w:r w:rsidRPr="00FE4D82">
        <w:rPr>
          <w:lang w:val="en-US"/>
        </w:rPr>
        <w:t>Limited officers placed within the</w:t>
      </w:r>
      <w:r w:rsidR="00D94736">
        <w:rPr>
          <w:lang w:val="en-US"/>
        </w:rPr>
        <w:t xml:space="preserve"> </w:t>
      </w:r>
      <w:r w:rsidRPr="00FE4D82">
        <w:rPr>
          <w:lang w:val="en-US"/>
        </w:rPr>
        <w:t>FSVU</w:t>
      </w:r>
      <w:r w:rsidR="00D94736">
        <w:rPr>
          <w:lang w:val="en-US"/>
        </w:rPr>
        <w:t>s</w:t>
      </w:r>
      <w:r w:rsidRPr="00FE4D82">
        <w:rPr>
          <w:lang w:val="en-US"/>
        </w:rPr>
        <w:t xml:space="preserve"> and the SOS</w:t>
      </w:r>
      <w:r w:rsidR="002F669B">
        <w:rPr>
          <w:lang w:val="en-US"/>
        </w:rPr>
        <w:t xml:space="preserve">. Additional officers to be placed into these units permanently is required. </w:t>
      </w:r>
      <w:bookmarkStart w:id="1" w:name="_Hlk72919699"/>
      <w:r w:rsidR="00B52241">
        <w:rPr>
          <w:lang w:val="en-US"/>
        </w:rPr>
        <w:t xml:space="preserve">Additional officers provided to these </w:t>
      </w:r>
      <w:r w:rsidR="00F16E96">
        <w:rPr>
          <w:lang w:val="en-US"/>
        </w:rPr>
        <w:t xml:space="preserve">units </w:t>
      </w:r>
      <w:r w:rsidR="000154FB" w:rsidRPr="00D94736">
        <w:rPr>
          <w:b/>
          <w:bCs/>
          <w:lang w:val="en-US"/>
        </w:rPr>
        <w:t>must</w:t>
      </w:r>
      <w:r w:rsidR="00B52241" w:rsidRPr="00D94736">
        <w:rPr>
          <w:b/>
          <w:bCs/>
          <w:lang w:val="en-US"/>
        </w:rPr>
        <w:t xml:space="preserve"> demonstrate</w:t>
      </w:r>
      <w:r w:rsidR="00B52241">
        <w:rPr>
          <w:lang w:val="en-US"/>
        </w:rPr>
        <w:t xml:space="preserve"> </w:t>
      </w:r>
      <w:r w:rsidR="000154FB">
        <w:rPr>
          <w:lang w:val="en-US"/>
        </w:rPr>
        <w:t xml:space="preserve">an </w:t>
      </w:r>
      <w:r w:rsidR="00B52241">
        <w:rPr>
          <w:lang w:val="en-US"/>
        </w:rPr>
        <w:t>increase</w:t>
      </w:r>
      <w:r w:rsidR="000154FB">
        <w:rPr>
          <w:lang w:val="en-US"/>
        </w:rPr>
        <w:t xml:space="preserve"> in the</w:t>
      </w:r>
      <w:r w:rsidR="00B52241">
        <w:rPr>
          <w:lang w:val="en-US"/>
        </w:rPr>
        <w:t xml:space="preserve"> number of perpetrators charged for domestic violence and breach of orders under the Family Protection Act (FPA), assault provisions provided for </w:t>
      </w:r>
      <w:r w:rsidR="000154FB">
        <w:rPr>
          <w:lang w:val="en-US"/>
        </w:rPr>
        <w:t xml:space="preserve">in the Criminal Code Act (CCA) and sexual offences provided for the CCA. </w:t>
      </w:r>
      <w:bookmarkEnd w:id="1"/>
    </w:p>
    <w:p w14:paraId="078096B2" w14:textId="67AC7226" w:rsidR="00FE4D82" w:rsidRDefault="002F669B" w:rsidP="00973A84">
      <w:pPr>
        <w:pStyle w:val="ListParagraph"/>
        <w:numPr>
          <w:ilvl w:val="0"/>
          <w:numId w:val="3"/>
        </w:numPr>
        <w:spacing w:after="0"/>
        <w:jc w:val="both"/>
        <w:rPr>
          <w:lang w:val="en-US"/>
        </w:rPr>
      </w:pPr>
      <w:r>
        <w:rPr>
          <w:lang w:val="en-US"/>
        </w:rPr>
        <w:t xml:space="preserve">The </w:t>
      </w:r>
      <w:r w:rsidR="00FE4D82">
        <w:rPr>
          <w:lang w:val="en-US"/>
        </w:rPr>
        <w:t>FSVU</w:t>
      </w:r>
      <w:r>
        <w:rPr>
          <w:lang w:val="en-US"/>
        </w:rPr>
        <w:t>s</w:t>
      </w:r>
      <w:r w:rsidR="00FE4D82">
        <w:rPr>
          <w:lang w:val="en-US"/>
        </w:rPr>
        <w:t xml:space="preserve"> have been operating for the past 10 years without being formalized into the RPNGC structure. </w:t>
      </w:r>
      <w:r>
        <w:rPr>
          <w:lang w:val="en-US"/>
        </w:rPr>
        <w:t xml:space="preserve">Immediate formalization into the RPNGC structure is required. </w:t>
      </w:r>
      <w:r w:rsidR="00D94736">
        <w:rPr>
          <w:lang w:val="en-US"/>
        </w:rPr>
        <w:t xml:space="preserve">FSVU have been requested to </w:t>
      </w:r>
      <w:r w:rsidR="00973A84">
        <w:rPr>
          <w:lang w:val="en-US"/>
        </w:rPr>
        <w:t>provide</w:t>
      </w:r>
      <w:r w:rsidR="00D94736">
        <w:rPr>
          <w:lang w:val="en-US"/>
        </w:rPr>
        <w:t xml:space="preserve"> a budget. </w:t>
      </w:r>
    </w:p>
    <w:p w14:paraId="5DA3FB1D" w14:textId="72015376" w:rsidR="00973A84" w:rsidRPr="00973A84" w:rsidRDefault="00973A84" w:rsidP="00973A84">
      <w:pPr>
        <w:pStyle w:val="ListParagraph"/>
        <w:numPr>
          <w:ilvl w:val="0"/>
          <w:numId w:val="3"/>
        </w:numPr>
        <w:spacing w:after="0"/>
        <w:jc w:val="both"/>
        <w:rPr>
          <w:lang w:val="en-US"/>
        </w:rPr>
      </w:pPr>
      <w:r>
        <w:rPr>
          <w:lang w:val="en-US"/>
        </w:rPr>
        <w:t xml:space="preserve">Limited resources for FSVU and SOS (and CID who investigate sexual offences and violence against women). Increased resourcing of vehicles, fuel allocation, </w:t>
      </w:r>
      <w:proofErr w:type="gramStart"/>
      <w:r>
        <w:rPr>
          <w:lang w:val="en-US"/>
        </w:rPr>
        <w:t>printers</w:t>
      </w:r>
      <w:proofErr w:type="gramEnd"/>
      <w:r>
        <w:rPr>
          <w:lang w:val="en-US"/>
        </w:rPr>
        <w:t xml:space="preserve"> and printing materials for these units across PNG is required. </w:t>
      </w:r>
    </w:p>
    <w:p w14:paraId="623BB1F2" w14:textId="028F3323" w:rsidR="00FE4D82" w:rsidRDefault="002F669B" w:rsidP="00973A84">
      <w:pPr>
        <w:pStyle w:val="ListParagraph"/>
        <w:numPr>
          <w:ilvl w:val="0"/>
          <w:numId w:val="3"/>
        </w:numPr>
        <w:spacing w:after="0"/>
        <w:jc w:val="both"/>
        <w:rPr>
          <w:lang w:val="en-US"/>
        </w:rPr>
      </w:pPr>
      <w:r>
        <w:rPr>
          <w:lang w:val="en-US"/>
        </w:rPr>
        <w:t>Conflicting attitudes on and varied levels o</w:t>
      </w:r>
      <w:r w:rsidR="00FE4D82">
        <w:rPr>
          <w:lang w:val="en-US"/>
        </w:rPr>
        <w:t xml:space="preserve">f confidence in arresting perpetrators of </w:t>
      </w:r>
      <w:r>
        <w:rPr>
          <w:lang w:val="en-US"/>
        </w:rPr>
        <w:t xml:space="preserve">GBV, including SARV. This requires ongoing training to challenge mindsets </w:t>
      </w:r>
      <w:r w:rsidR="00F16E96">
        <w:rPr>
          <w:lang w:val="en-US"/>
        </w:rPr>
        <w:t>by police trainers and senior FSVU officers using the existing RPNG Gender and FSV curriculum</w:t>
      </w:r>
      <w:r w:rsidR="00973A84">
        <w:rPr>
          <w:lang w:val="en-US"/>
        </w:rPr>
        <w:t xml:space="preserve">. This also requires the </w:t>
      </w:r>
      <w:r>
        <w:rPr>
          <w:lang w:val="en-US"/>
        </w:rPr>
        <w:t>R</w:t>
      </w:r>
      <w:r w:rsidR="009E3802">
        <w:rPr>
          <w:lang w:val="en-US"/>
        </w:rPr>
        <w:t>PNGC</w:t>
      </w:r>
      <w:r>
        <w:rPr>
          <w:lang w:val="en-US"/>
        </w:rPr>
        <w:t xml:space="preserve"> to demonstrate how it is holding officers accountable for failure to respond to respond to GBV and SARV cases</w:t>
      </w:r>
      <w:r w:rsidR="00F16E96">
        <w:rPr>
          <w:lang w:val="en-US"/>
        </w:rPr>
        <w:t xml:space="preserve"> through </w:t>
      </w:r>
      <w:r w:rsidR="00973A84">
        <w:rPr>
          <w:lang w:val="en-US"/>
        </w:rPr>
        <w:t>I</w:t>
      </w:r>
      <w:r w:rsidR="00F16E96">
        <w:rPr>
          <w:lang w:val="en-US"/>
        </w:rPr>
        <w:t xml:space="preserve">nternal </w:t>
      </w:r>
      <w:r w:rsidR="00973A84">
        <w:rPr>
          <w:lang w:val="en-US"/>
        </w:rPr>
        <w:t>A</w:t>
      </w:r>
      <w:r w:rsidR="00F16E96">
        <w:rPr>
          <w:lang w:val="en-US"/>
        </w:rPr>
        <w:t>ffairs</w:t>
      </w:r>
      <w:r>
        <w:rPr>
          <w:lang w:val="en-US"/>
        </w:rPr>
        <w:t>. This include</w:t>
      </w:r>
      <w:r w:rsidRPr="00A1311C">
        <w:rPr>
          <w:lang w:val="en-US"/>
        </w:rPr>
        <w:t xml:space="preserve">s officers who perpetrate GBV and assist and collude with other perpetrators of GBV/SARV. </w:t>
      </w:r>
    </w:p>
    <w:p w14:paraId="57ED63E9" w14:textId="3082FC53" w:rsidR="00A1311C" w:rsidRPr="00D94736" w:rsidRDefault="00D94736" w:rsidP="00973A84">
      <w:pPr>
        <w:pStyle w:val="ListParagraph"/>
        <w:numPr>
          <w:ilvl w:val="0"/>
          <w:numId w:val="3"/>
        </w:numPr>
        <w:spacing w:after="0" w:line="252" w:lineRule="auto"/>
        <w:jc w:val="both"/>
        <w:rPr>
          <w:rFonts w:eastAsia="Times New Roman"/>
          <w:lang w:val="en-US"/>
        </w:rPr>
      </w:pPr>
      <w:r>
        <w:rPr>
          <w:rFonts w:eastAsia="Times New Roman"/>
          <w:lang w:val="en-US"/>
        </w:rPr>
        <w:t xml:space="preserve">High rates of GBV within the police. </w:t>
      </w:r>
      <w:r w:rsidR="00F955DF">
        <w:rPr>
          <w:rFonts w:eastAsia="Times New Roman"/>
          <w:lang w:val="en-US"/>
        </w:rPr>
        <w:t xml:space="preserve">Any GBV committed by an officer must be investigated immediately with severe consequences. The RPNGC cannot be an effective fighting force against FSV if it is allowing, or not punishing, its own members who perpetrate GBV. </w:t>
      </w:r>
      <w:r w:rsidR="00F955DF">
        <w:rPr>
          <w:lang w:val="en-US"/>
        </w:rPr>
        <w:t>This requires ongoing training to challenge mindsets and for the RPNGC to demonstrate how it is holding officers accountable, outlined above.</w:t>
      </w:r>
    </w:p>
    <w:p w14:paraId="115841DF" w14:textId="0E6D87FA" w:rsidR="002F669B" w:rsidRDefault="007E3A7F" w:rsidP="00973A84">
      <w:pPr>
        <w:pStyle w:val="ListParagraph"/>
        <w:numPr>
          <w:ilvl w:val="0"/>
          <w:numId w:val="3"/>
        </w:numPr>
        <w:spacing w:after="0"/>
        <w:jc w:val="both"/>
        <w:rPr>
          <w:lang w:val="en-US"/>
        </w:rPr>
      </w:pPr>
      <w:r>
        <w:rPr>
          <w:lang w:val="en-US"/>
        </w:rPr>
        <w:t xml:space="preserve">General officers throughout the RPNGC having limited knowledge and skills on arrest and investigation procedures. </w:t>
      </w:r>
      <w:r w:rsidR="002F669B">
        <w:rPr>
          <w:lang w:val="en-US"/>
        </w:rPr>
        <w:t xml:space="preserve">Specific training and expertise to be supported to the </w:t>
      </w:r>
      <w:r>
        <w:rPr>
          <w:lang w:val="en-US"/>
        </w:rPr>
        <w:t xml:space="preserve">RPNGC </w:t>
      </w:r>
      <w:r w:rsidR="002F669B">
        <w:rPr>
          <w:lang w:val="en-US"/>
        </w:rPr>
        <w:t xml:space="preserve">on </w:t>
      </w:r>
      <w:r w:rsidR="00132E10">
        <w:rPr>
          <w:lang w:val="en-US"/>
        </w:rPr>
        <w:t xml:space="preserve">investigation </w:t>
      </w:r>
      <w:r w:rsidR="002F669B">
        <w:rPr>
          <w:lang w:val="en-US"/>
        </w:rPr>
        <w:t xml:space="preserve">GBV/SARV. </w:t>
      </w:r>
      <w:r w:rsidR="00A1311C">
        <w:rPr>
          <w:lang w:val="en-US"/>
        </w:rPr>
        <w:t>Technical support from partner agencies and development programs</w:t>
      </w:r>
      <w:r w:rsidR="00132E10">
        <w:rPr>
          <w:lang w:val="en-US"/>
        </w:rPr>
        <w:t xml:space="preserve"> </w:t>
      </w:r>
      <w:r w:rsidR="00A1311C">
        <w:rPr>
          <w:lang w:val="en-US"/>
        </w:rPr>
        <w:t xml:space="preserve">must be scrutinized and vented, as there have been </w:t>
      </w:r>
      <w:proofErr w:type="gramStart"/>
      <w:r w:rsidR="00F955DF">
        <w:rPr>
          <w:lang w:val="en-US"/>
        </w:rPr>
        <w:t>a number of</w:t>
      </w:r>
      <w:proofErr w:type="gramEnd"/>
      <w:r w:rsidR="00F955DF">
        <w:rPr>
          <w:lang w:val="en-US"/>
        </w:rPr>
        <w:t xml:space="preserve"> instances of previous </w:t>
      </w:r>
      <w:r w:rsidR="00A1311C">
        <w:rPr>
          <w:lang w:val="en-US"/>
        </w:rPr>
        <w:t xml:space="preserve">technical support provided to the RPNGC with limited impacted. Expertise working </w:t>
      </w:r>
      <w:r w:rsidR="00F955DF">
        <w:rPr>
          <w:lang w:val="en-US"/>
        </w:rPr>
        <w:t xml:space="preserve">with </w:t>
      </w:r>
      <w:r w:rsidR="00A1311C">
        <w:rPr>
          <w:lang w:val="en-US"/>
        </w:rPr>
        <w:t xml:space="preserve">the RPNGC must be recognized as experts and highly technically skilled on GBV investigation and prosecution. </w:t>
      </w:r>
    </w:p>
    <w:p w14:paraId="04229D66" w14:textId="77777777" w:rsidR="00973A84" w:rsidRDefault="00973A84" w:rsidP="00973A84">
      <w:pPr>
        <w:spacing w:after="0" w:line="252" w:lineRule="auto"/>
        <w:jc w:val="both"/>
        <w:rPr>
          <w:rFonts w:eastAsia="Times New Roman"/>
          <w:lang w:val="en-US"/>
        </w:rPr>
      </w:pPr>
    </w:p>
    <w:p w14:paraId="0A75EA5D" w14:textId="6006E8EC" w:rsidR="00A1311C" w:rsidRDefault="00F955DF" w:rsidP="00973A84">
      <w:pPr>
        <w:spacing w:after="0" w:line="252" w:lineRule="auto"/>
        <w:jc w:val="both"/>
        <w:rPr>
          <w:rFonts w:eastAsia="Times New Roman"/>
          <w:lang w:val="en-US"/>
        </w:rPr>
      </w:pPr>
      <w:r>
        <w:rPr>
          <w:rFonts w:eastAsia="Times New Roman"/>
          <w:lang w:val="en-US"/>
        </w:rPr>
        <w:t xml:space="preserve">There are existing bi-lateral programs which have been supporting the RPNGC to strengthen their response to GBV over the last decade. </w:t>
      </w:r>
      <w:r w:rsidR="00FC49A8">
        <w:rPr>
          <w:rFonts w:eastAsia="Times New Roman"/>
          <w:lang w:val="en-US"/>
        </w:rPr>
        <w:t>Committee to seek clarification on t</w:t>
      </w:r>
      <w:r w:rsidR="00FC49A8" w:rsidRPr="00FC49A8">
        <w:rPr>
          <w:rFonts w:eastAsia="Times New Roman"/>
          <w:lang w:val="en-US"/>
        </w:rPr>
        <w:t>raining/activities</w:t>
      </w:r>
      <w:r w:rsidR="00FC49A8">
        <w:rPr>
          <w:rFonts w:eastAsia="Times New Roman"/>
          <w:lang w:val="en-US"/>
        </w:rPr>
        <w:t xml:space="preserve"> and </w:t>
      </w:r>
      <w:r w:rsidR="00FC49A8">
        <w:rPr>
          <w:rFonts w:eastAsia="Times New Roman"/>
          <w:lang w:val="en-US"/>
        </w:rPr>
        <w:lastRenderedPageBreak/>
        <w:t>technical support provided</w:t>
      </w:r>
      <w:r w:rsidR="00FC49A8" w:rsidRPr="00FC49A8">
        <w:rPr>
          <w:rFonts w:eastAsia="Times New Roman"/>
          <w:lang w:val="en-US"/>
        </w:rPr>
        <w:t xml:space="preserve"> by partners such as Justice Services and Stability for Development (JSS4D) and (PNG -Australia Policing Program (PNG APP) are specific to GBV </w:t>
      </w:r>
      <w:r w:rsidR="00FC49A8">
        <w:rPr>
          <w:rFonts w:eastAsia="Times New Roman"/>
          <w:lang w:val="en-US"/>
        </w:rPr>
        <w:t>investigation</w:t>
      </w:r>
      <w:r>
        <w:rPr>
          <w:rFonts w:eastAsia="Times New Roman"/>
          <w:lang w:val="en-US"/>
        </w:rPr>
        <w:t xml:space="preserve"> to build on and align to these interventions and ensure there is not duplication or conflicting interventions</w:t>
      </w:r>
      <w:r w:rsidR="00FC49A8">
        <w:rPr>
          <w:rFonts w:eastAsia="Times New Roman"/>
          <w:lang w:val="en-US"/>
        </w:rPr>
        <w:t xml:space="preserve">. </w:t>
      </w:r>
    </w:p>
    <w:p w14:paraId="0C3FDEC7" w14:textId="77777777" w:rsidR="00973A84" w:rsidRDefault="00973A84" w:rsidP="00973A84">
      <w:pPr>
        <w:spacing w:after="0"/>
        <w:jc w:val="both"/>
        <w:rPr>
          <w:b/>
          <w:bCs/>
          <w:lang w:val="en-US"/>
        </w:rPr>
      </w:pPr>
    </w:p>
    <w:p w14:paraId="532400B4" w14:textId="3EFD089A" w:rsidR="00A1311C" w:rsidRDefault="00A1311C" w:rsidP="00973A84">
      <w:pPr>
        <w:spacing w:after="0"/>
        <w:jc w:val="both"/>
        <w:rPr>
          <w:b/>
          <w:bCs/>
          <w:lang w:val="en-US"/>
        </w:rPr>
      </w:pPr>
      <w:r w:rsidRPr="00A1311C">
        <w:rPr>
          <w:b/>
          <w:bCs/>
          <w:lang w:val="en-US"/>
        </w:rPr>
        <w:t>Prosecution of GBV</w:t>
      </w:r>
    </w:p>
    <w:p w14:paraId="3ADA1C78" w14:textId="054880B0" w:rsidR="00F955DF" w:rsidRPr="00D94736" w:rsidRDefault="00F955DF" w:rsidP="00973A84">
      <w:pPr>
        <w:spacing w:after="0"/>
        <w:jc w:val="both"/>
        <w:rPr>
          <w:lang w:val="en-US"/>
        </w:rPr>
      </w:pPr>
      <w:r>
        <w:rPr>
          <w:lang w:val="en-US"/>
        </w:rPr>
        <w:t>Key problems with prosecution of GBV are:</w:t>
      </w:r>
    </w:p>
    <w:p w14:paraId="41A2A220" w14:textId="00B95CE4" w:rsidR="000154FB" w:rsidRPr="00D94736" w:rsidRDefault="00A1311C" w:rsidP="00973A84">
      <w:pPr>
        <w:pStyle w:val="ListParagraph"/>
        <w:numPr>
          <w:ilvl w:val="0"/>
          <w:numId w:val="4"/>
        </w:numPr>
        <w:spacing w:after="0" w:line="252" w:lineRule="auto"/>
        <w:jc w:val="both"/>
        <w:rPr>
          <w:rFonts w:eastAsia="Times New Roman"/>
          <w:lang w:val="en-US"/>
        </w:rPr>
      </w:pPr>
      <w:r w:rsidRPr="00F955DF">
        <w:rPr>
          <w:lang w:val="en-US"/>
        </w:rPr>
        <w:t xml:space="preserve">High strike out of cases at committal hearings. </w:t>
      </w:r>
      <w:r w:rsidRPr="00F955DF">
        <w:rPr>
          <w:rFonts w:eastAsia="Times New Roman"/>
          <w:lang w:val="en-US"/>
        </w:rPr>
        <w:t>Police Prosecutors</w:t>
      </w:r>
      <w:r w:rsidRPr="00A63AAA">
        <w:rPr>
          <w:rFonts w:eastAsia="Times New Roman"/>
          <w:lang w:val="en-US"/>
        </w:rPr>
        <w:t xml:space="preserve"> (and investigators) to receive specialized training on how to litigate violence against women cases at committal level. </w:t>
      </w:r>
      <w:r w:rsidRPr="00D94736">
        <w:rPr>
          <w:rFonts w:eastAsia="Times New Roman"/>
          <w:lang w:val="en-US"/>
        </w:rPr>
        <w:t>This should include collaboration and shared learnings with the Office of the Public Prosecution (OPP)</w:t>
      </w:r>
      <w:r w:rsidR="00FC49A8" w:rsidRPr="00D94736">
        <w:rPr>
          <w:rFonts w:eastAsia="Times New Roman"/>
          <w:lang w:val="en-US"/>
        </w:rPr>
        <w:t xml:space="preserve"> Family and Sexual Offences Unit (FASOU). </w:t>
      </w:r>
      <w:r w:rsidR="00F955DF" w:rsidRPr="00D94736">
        <w:rPr>
          <w:rFonts w:eastAsia="Times New Roman"/>
          <w:lang w:val="en-US"/>
        </w:rPr>
        <w:t>There is existing training that is being implemented by RPNGC and OPP which can be scaled up.</w:t>
      </w:r>
      <w:r w:rsidR="00F955DF">
        <w:rPr>
          <w:lang w:val="en-US"/>
        </w:rPr>
        <w:t xml:space="preserve"> </w:t>
      </w:r>
      <w:r w:rsidR="000154FB" w:rsidRPr="00F955DF">
        <w:rPr>
          <w:lang w:val="en-US"/>
        </w:rPr>
        <w:t>The</w:t>
      </w:r>
      <w:r w:rsidR="00F955DF">
        <w:rPr>
          <w:lang w:val="en-US"/>
        </w:rPr>
        <w:t xml:space="preserve"> outcome of these</w:t>
      </w:r>
      <w:r w:rsidR="000154FB" w:rsidRPr="00F955DF">
        <w:rPr>
          <w:lang w:val="en-US"/>
        </w:rPr>
        <w:t xml:space="preserve"> trainings </w:t>
      </w:r>
      <w:r w:rsidR="000154FB" w:rsidRPr="00D94736">
        <w:rPr>
          <w:b/>
          <w:bCs/>
          <w:lang w:val="en-US"/>
        </w:rPr>
        <w:t>must demonstrate</w:t>
      </w:r>
      <w:r w:rsidR="000154FB" w:rsidRPr="00F955DF">
        <w:rPr>
          <w:lang w:val="en-US"/>
        </w:rPr>
        <w:t xml:space="preserve"> an increase in the number of perpetrators prosecuted for domestic violence and breach of orders under the </w:t>
      </w:r>
      <w:r w:rsidR="000154FB" w:rsidRPr="00A63AAA">
        <w:rPr>
          <w:lang w:val="en-US"/>
        </w:rPr>
        <w:t xml:space="preserve">FPA, </w:t>
      </w:r>
      <w:r w:rsidR="000154FB" w:rsidRPr="00D94736">
        <w:rPr>
          <w:lang w:val="en-US"/>
        </w:rPr>
        <w:t xml:space="preserve">assault provisions provided for in the CCA in the District Court. It should also </w:t>
      </w:r>
      <w:r w:rsidR="000154FB" w:rsidRPr="00973A84">
        <w:rPr>
          <w:b/>
          <w:bCs/>
          <w:lang w:val="en-US"/>
        </w:rPr>
        <w:t xml:space="preserve">show increased number of cases that are </w:t>
      </w:r>
      <w:bookmarkStart w:id="2" w:name="_Hlk72921978"/>
      <w:r w:rsidR="000154FB" w:rsidRPr="00973A84">
        <w:rPr>
          <w:b/>
          <w:bCs/>
          <w:lang w:val="en-US"/>
        </w:rPr>
        <w:t>successfully committed to the National Court</w:t>
      </w:r>
      <w:r w:rsidR="000154FB" w:rsidRPr="00A63AAA">
        <w:rPr>
          <w:lang w:val="en-US"/>
        </w:rPr>
        <w:t xml:space="preserve"> which include serious assault provisions in the </w:t>
      </w:r>
      <w:proofErr w:type="gramStart"/>
      <w:r w:rsidR="000154FB" w:rsidRPr="00A63AAA">
        <w:rPr>
          <w:lang w:val="en-US"/>
        </w:rPr>
        <w:t>CCA</w:t>
      </w:r>
      <w:proofErr w:type="gramEnd"/>
      <w:r w:rsidR="000154FB" w:rsidRPr="00A63AAA">
        <w:rPr>
          <w:lang w:val="en-US"/>
        </w:rPr>
        <w:t xml:space="preserve"> and sexual offences provided for the CCA</w:t>
      </w:r>
      <w:bookmarkEnd w:id="2"/>
      <w:r w:rsidR="000154FB" w:rsidRPr="00A63AAA">
        <w:rPr>
          <w:lang w:val="en-US"/>
        </w:rPr>
        <w:t>.</w:t>
      </w:r>
      <w:r w:rsidR="00D94736" w:rsidRPr="00D94736">
        <w:rPr>
          <w:rFonts w:eastAsia="Times New Roman"/>
          <w:lang w:val="en-US"/>
        </w:rPr>
        <w:t xml:space="preserve"> </w:t>
      </w:r>
      <w:r w:rsidR="00D94736">
        <w:rPr>
          <w:rFonts w:eastAsia="Times New Roman"/>
          <w:lang w:val="en-US"/>
        </w:rPr>
        <w:t xml:space="preserve">This should include data at provincial level, not only Port Moresby and </w:t>
      </w:r>
      <w:proofErr w:type="spellStart"/>
      <w:r w:rsidR="00D94736">
        <w:rPr>
          <w:rFonts w:eastAsia="Times New Roman"/>
          <w:lang w:val="en-US"/>
        </w:rPr>
        <w:t>Lae</w:t>
      </w:r>
      <w:proofErr w:type="spellEnd"/>
      <w:r w:rsidR="00D94736">
        <w:rPr>
          <w:rFonts w:eastAsia="Times New Roman"/>
          <w:lang w:val="en-US"/>
        </w:rPr>
        <w:t>.</w:t>
      </w:r>
    </w:p>
    <w:p w14:paraId="1B03F845" w14:textId="5F746E65" w:rsidR="00A63AAA" w:rsidRPr="00A63AAA" w:rsidRDefault="00A63AAA" w:rsidP="00973A84">
      <w:pPr>
        <w:pStyle w:val="ListParagraph"/>
        <w:numPr>
          <w:ilvl w:val="0"/>
          <w:numId w:val="4"/>
        </w:numPr>
        <w:spacing w:after="0" w:line="252" w:lineRule="auto"/>
        <w:jc w:val="both"/>
        <w:rPr>
          <w:rFonts w:eastAsia="Times New Roman"/>
          <w:lang w:val="en-US"/>
        </w:rPr>
      </w:pPr>
      <w:r>
        <w:rPr>
          <w:lang w:val="en-US"/>
        </w:rPr>
        <w:t xml:space="preserve">Committee to request that Police Prosecutions present current data for the number of cases </w:t>
      </w:r>
      <w:r w:rsidRPr="00A63AAA">
        <w:rPr>
          <w:lang w:val="en-US"/>
        </w:rPr>
        <w:t xml:space="preserve">successfully committed to the National Court which include serious assault provisions in the </w:t>
      </w:r>
      <w:proofErr w:type="gramStart"/>
      <w:r w:rsidRPr="00A63AAA">
        <w:rPr>
          <w:lang w:val="en-US"/>
        </w:rPr>
        <w:t>CCA</w:t>
      </w:r>
      <w:proofErr w:type="gramEnd"/>
      <w:r w:rsidRPr="00A63AAA">
        <w:rPr>
          <w:lang w:val="en-US"/>
        </w:rPr>
        <w:t xml:space="preserve"> and sexual offences provided for the CCA</w:t>
      </w:r>
      <w:r>
        <w:rPr>
          <w:lang w:val="en-US"/>
        </w:rPr>
        <w:t>.</w:t>
      </w:r>
    </w:p>
    <w:p w14:paraId="536F464F" w14:textId="36892B39" w:rsidR="002203DA" w:rsidRDefault="00F955DF" w:rsidP="00973A84">
      <w:pPr>
        <w:pStyle w:val="ListParagraph"/>
        <w:numPr>
          <w:ilvl w:val="0"/>
          <w:numId w:val="4"/>
        </w:numPr>
        <w:spacing w:after="0" w:line="252" w:lineRule="auto"/>
        <w:jc w:val="both"/>
        <w:rPr>
          <w:rFonts w:eastAsia="Times New Roman"/>
          <w:lang w:val="en-US"/>
        </w:rPr>
      </w:pPr>
      <w:r>
        <w:rPr>
          <w:rFonts w:eastAsia="Times New Roman"/>
          <w:lang w:val="en-US"/>
        </w:rPr>
        <w:t xml:space="preserve">There is no </w:t>
      </w:r>
      <w:r w:rsidR="002203DA">
        <w:rPr>
          <w:rFonts w:eastAsia="Times New Roman"/>
          <w:lang w:val="en-US"/>
        </w:rPr>
        <w:t xml:space="preserve">existing accessible public mechanism for complaints for ineffective investigation and prosecutions on FSV. Establishing a complaints mechanism for the public to make complaints against officers </w:t>
      </w:r>
      <w:bookmarkStart w:id="3" w:name="_Hlk72831864"/>
      <w:r w:rsidR="002203DA">
        <w:rPr>
          <w:rFonts w:eastAsia="Times New Roman"/>
          <w:lang w:val="en-US"/>
        </w:rPr>
        <w:t>about their failure to act on reports of FSV</w:t>
      </w:r>
      <w:bookmarkEnd w:id="3"/>
      <w:r w:rsidR="002203DA">
        <w:rPr>
          <w:rFonts w:eastAsia="Times New Roman"/>
          <w:lang w:val="en-US"/>
        </w:rPr>
        <w:t xml:space="preserve"> or perpetration of FSV is required. RPNGC Internal Affairs should report on how it is responding to complaints and allegations related to FSV. This should be reported periodically to police leadership and to relevant government committees. </w:t>
      </w:r>
      <w:r w:rsidR="002203DA" w:rsidRPr="002203DA">
        <w:rPr>
          <w:rFonts w:eastAsia="Times New Roman"/>
          <w:lang w:val="en-US"/>
        </w:rPr>
        <w:t xml:space="preserve">RPNGC Internal Affairs to receive training on Gender and FSV. </w:t>
      </w:r>
    </w:p>
    <w:p w14:paraId="2EE2597D" w14:textId="2DE0C09B" w:rsidR="00A63AAA" w:rsidRPr="00D94736" w:rsidRDefault="002203DA" w:rsidP="00973A84">
      <w:pPr>
        <w:pStyle w:val="ListParagraph"/>
        <w:numPr>
          <w:ilvl w:val="0"/>
          <w:numId w:val="4"/>
        </w:numPr>
        <w:spacing w:after="0" w:line="252" w:lineRule="auto"/>
        <w:jc w:val="both"/>
        <w:rPr>
          <w:rFonts w:eastAsia="Times New Roman"/>
          <w:lang w:val="en-US"/>
        </w:rPr>
      </w:pPr>
      <w:r>
        <w:rPr>
          <w:rFonts w:eastAsia="Times New Roman"/>
          <w:lang w:val="en-US"/>
        </w:rPr>
        <w:t xml:space="preserve">RPNGC Crimes Division, which includes CID and Police Prosecutions and the FSVU to present and make available to the police leadership and the Parliamentary Committee </w:t>
      </w:r>
      <w:r w:rsidR="00D94736">
        <w:rPr>
          <w:rFonts w:eastAsia="Times New Roman"/>
          <w:lang w:val="en-US"/>
        </w:rPr>
        <w:t xml:space="preserve">police prosecutions </w:t>
      </w:r>
      <w:r>
        <w:rPr>
          <w:rFonts w:eastAsia="Times New Roman"/>
          <w:lang w:val="en-US"/>
        </w:rPr>
        <w:t>data</w:t>
      </w:r>
      <w:r w:rsidR="00D94736">
        <w:rPr>
          <w:rFonts w:eastAsia="Times New Roman"/>
          <w:lang w:val="en-US"/>
        </w:rPr>
        <w:t xml:space="preserve"> on GVB</w:t>
      </w:r>
      <w:r>
        <w:rPr>
          <w:rFonts w:eastAsia="Times New Roman"/>
          <w:lang w:val="en-US"/>
        </w:rPr>
        <w:t xml:space="preserve"> every fourth months beginning from September – December 2021.</w:t>
      </w:r>
      <w:r w:rsidR="00D94736">
        <w:rPr>
          <w:rFonts w:eastAsia="Times New Roman"/>
          <w:lang w:val="en-US"/>
        </w:rPr>
        <w:t xml:space="preserve"> </w:t>
      </w:r>
      <w:r w:rsidR="00D94736" w:rsidRPr="00D94736">
        <w:rPr>
          <w:rFonts w:eastAsia="Times New Roman"/>
          <w:lang w:val="en-US"/>
        </w:rPr>
        <w:t xml:space="preserve">This should include data at provincial level, not only Port Moresby and </w:t>
      </w:r>
      <w:proofErr w:type="spellStart"/>
      <w:r w:rsidR="00D94736" w:rsidRPr="00D94736">
        <w:rPr>
          <w:rFonts w:eastAsia="Times New Roman"/>
          <w:lang w:val="en-US"/>
        </w:rPr>
        <w:t>Lae</w:t>
      </w:r>
      <w:proofErr w:type="spellEnd"/>
      <w:r w:rsidR="00D94736" w:rsidRPr="00D94736">
        <w:rPr>
          <w:rFonts w:eastAsia="Times New Roman"/>
          <w:lang w:val="en-US"/>
        </w:rPr>
        <w:t>.</w:t>
      </w:r>
    </w:p>
    <w:p w14:paraId="6EE926ED" w14:textId="5E8A638F" w:rsidR="002203DA" w:rsidRDefault="00973A84" w:rsidP="00973A84">
      <w:pPr>
        <w:pStyle w:val="ListParagraph"/>
        <w:numPr>
          <w:ilvl w:val="0"/>
          <w:numId w:val="4"/>
        </w:numPr>
        <w:spacing w:after="0" w:line="252" w:lineRule="auto"/>
        <w:jc w:val="both"/>
        <w:rPr>
          <w:rFonts w:eastAsia="Times New Roman"/>
          <w:lang w:val="en-US"/>
        </w:rPr>
      </w:pPr>
      <w:r>
        <w:rPr>
          <w:rFonts w:eastAsia="Times New Roman"/>
          <w:lang w:val="en-US"/>
        </w:rPr>
        <w:t xml:space="preserve">Limited skill and confidence of prosecutors on GBV cases. </w:t>
      </w:r>
      <w:r w:rsidR="002203DA">
        <w:rPr>
          <w:rFonts w:eastAsia="Times New Roman"/>
          <w:lang w:val="en-US"/>
        </w:rPr>
        <w:t>Ongoing training/activities supported by partners such as JSS4D and PNG APP that are specific to GBV prosecution</w:t>
      </w:r>
      <w:r>
        <w:rPr>
          <w:rFonts w:eastAsia="Times New Roman"/>
          <w:lang w:val="en-US"/>
        </w:rPr>
        <w:t xml:space="preserve"> is required. </w:t>
      </w:r>
    </w:p>
    <w:p w14:paraId="33C16F92" w14:textId="77777777" w:rsidR="00973A84" w:rsidRDefault="00973A84" w:rsidP="00973A84">
      <w:pPr>
        <w:spacing w:after="0" w:line="252" w:lineRule="auto"/>
        <w:jc w:val="both"/>
        <w:rPr>
          <w:rFonts w:eastAsia="Times New Roman"/>
          <w:b/>
          <w:bCs/>
          <w:lang w:val="en-US"/>
        </w:rPr>
      </w:pPr>
    </w:p>
    <w:p w14:paraId="544F2E96" w14:textId="0952422D" w:rsidR="002203DA" w:rsidRDefault="002203DA" w:rsidP="00973A84">
      <w:pPr>
        <w:spacing w:after="0" w:line="252" w:lineRule="auto"/>
        <w:jc w:val="both"/>
        <w:rPr>
          <w:rFonts w:eastAsia="Times New Roman"/>
          <w:b/>
          <w:bCs/>
          <w:lang w:val="en-US"/>
        </w:rPr>
      </w:pPr>
      <w:r w:rsidRPr="002203DA">
        <w:rPr>
          <w:rFonts w:eastAsia="Times New Roman"/>
          <w:b/>
          <w:bCs/>
          <w:lang w:val="en-US"/>
        </w:rPr>
        <w:t>Court response to domestic violence</w:t>
      </w:r>
    </w:p>
    <w:p w14:paraId="2D682C09" w14:textId="13333806" w:rsidR="00A1311C" w:rsidRDefault="00B52241" w:rsidP="00973A84">
      <w:pPr>
        <w:pStyle w:val="ListParagraph"/>
        <w:numPr>
          <w:ilvl w:val="0"/>
          <w:numId w:val="8"/>
        </w:numPr>
        <w:spacing w:after="0" w:line="252" w:lineRule="auto"/>
        <w:jc w:val="both"/>
        <w:rPr>
          <w:rFonts w:eastAsia="Times New Roman"/>
          <w:lang w:val="en-US"/>
        </w:rPr>
      </w:pPr>
      <w:r>
        <w:rPr>
          <w:rFonts w:eastAsia="Times New Roman"/>
          <w:lang w:val="en-US"/>
        </w:rPr>
        <w:t xml:space="preserve">There were multiple experiences shared from women that indicated how Family Protection Orders, in particular Interim Protection Orders were not being issues on the same day and that the waiting process made them give up. Magisterial services to present to the committee in August, evidence/data to show how it is issuing orders and within how many days of the application. </w:t>
      </w:r>
      <w:r w:rsidR="00A63AAA">
        <w:rPr>
          <w:rFonts w:eastAsia="Times New Roman"/>
          <w:lang w:val="en-US"/>
        </w:rPr>
        <w:t xml:space="preserve">This should include data at provincial level, not only Port Moresby and </w:t>
      </w:r>
      <w:proofErr w:type="spellStart"/>
      <w:r w:rsidR="00A63AAA">
        <w:rPr>
          <w:rFonts w:eastAsia="Times New Roman"/>
          <w:lang w:val="en-US"/>
        </w:rPr>
        <w:t>Lae</w:t>
      </w:r>
      <w:proofErr w:type="spellEnd"/>
      <w:r w:rsidR="00A63AAA">
        <w:rPr>
          <w:rFonts w:eastAsia="Times New Roman"/>
          <w:lang w:val="en-US"/>
        </w:rPr>
        <w:t>.</w:t>
      </w:r>
    </w:p>
    <w:p w14:paraId="04461D6A" w14:textId="7DA90545" w:rsidR="00B52241" w:rsidRDefault="00B52241" w:rsidP="00973A84">
      <w:pPr>
        <w:pStyle w:val="ListParagraph"/>
        <w:numPr>
          <w:ilvl w:val="0"/>
          <w:numId w:val="8"/>
        </w:numPr>
        <w:spacing w:after="0" w:line="252" w:lineRule="auto"/>
        <w:jc w:val="both"/>
        <w:rPr>
          <w:rFonts w:eastAsia="Times New Roman"/>
          <w:lang w:val="en-US"/>
        </w:rPr>
      </w:pPr>
      <w:r>
        <w:rPr>
          <w:rFonts w:eastAsia="Times New Roman"/>
          <w:lang w:val="en-US"/>
        </w:rPr>
        <w:t>In addition</w:t>
      </w:r>
      <w:r w:rsidR="00973A84">
        <w:rPr>
          <w:rFonts w:eastAsia="Times New Roman"/>
          <w:lang w:val="en-US"/>
        </w:rPr>
        <w:t xml:space="preserve"> </w:t>
      </w:r>
      <w:r>
        <w:rPr>
          <w:rFonts w:eastAsia="Times New Roman"/>
          <w:lang w:val="en-US"/>
        </w:rPr>
        <w:t xml:space="preserve">to this the Committee, </w:t>
      </w:r>
      <w:r w:rsidR="00A63AAA">
        <w:rPr>
          <w:rFonts w:eastAsia="Times New Roman"/>
          <w:lang w:val="en-US"/>
        </w:rPr>
        <w:t xml:space="preserve">should </w:t>
      </w:r>
      <w:r>
        <w:rPr>
          <w:rFonts w:eastAsia="Times New Roman"/>
          <w:lang w:val="en-US"/>
        </w:rPr>
        <w:t>establish a complain</w:t>
      </w:r>
      <w:r w:rsidR="00A63AAA">
        <w:rPr>
          <w:rFonts w:eastAsia="Times New Roman"/>
          <w:lang w:val="en-US"/>
        </w:rPr>
        <w:t>t</w:t>
      </w:r>
      <w:r>
        <w:rPr>
          <w:rFonts w:eastAsia="Times New Roman"/>
          <w:lang w:val="en-US"/>
        </w:rPr>
        <w:t>s mechanism to allow victims to provide feedback about the promptness of the courts in issuing her orders</w:t>
      </w:r>
      <w:r w:rsidR="00A63AAA">
        <w:rPr>
          <w:rFonts w:eastAsia="Times New Roman"/>
          <w:lang w:val="en-US"/>
        </w:rPr>
        <w:t xml:space="preserve"> and other areas of concern</w:t>
      </w:r>
      <w:r>
        <w:rPr>
          <w:rFonts w:eastAsia="Times New Roman"/>
          <w:lang w:val="en-US"/>
        </w:rPr>
        <w:t xml:space="preserve">. </w:t>
      </w:r>
    </w:p>
    <w:p w14:paraId="6CB91340" w14:textId="41BEC518" w:rsidR="00026E60" w:rsidRDefault="000154FB" w:rsidP="00973A84">
      <w:pPr>
        <w:pStyle w:val="ListParagraph"/>
        <w:numPr>
          <w:ilvl w:val="0"/>
          <w:numId w:val="8"/>
        </w:numPr>
        <w:spacing w:after="0" w:line="252" w:lineRule="auto"/>
        <w:jc w:val="both"/>
        <w:rPr>
          <w:rFonts w:eastAsia="Times New Roman"/>
          <w:lang w:val="en-US"/>
        </w:rPr>
      </w:pPr>
      <w:r>
        <w:rPr>
          <w:rFonts w:eastAsia="Times New Roman"/>
          <w:lang w:val="en-US"/>
        </w:rPr>
        <w:t>Magisterial Services mentioned in their statement that any magistrate can issue interim protection orders. Magisterial Services to</w:t>
      </w:r>
      <w:r w:rsidR="00026E60">
        <w:rPr>
          <w:rFonts w:eastAsia="Times New Roman"/>
          <w:lang w:val="en-US"/>
        </w:rPr>
        <w:t xml:space="preserve"> be requested to</w:t>
      </w:r>
      <w:r>
        <w:rPr>
          <w:rFonts w:eastAsia="Times New Roman"/>
          <w:lang w:val="en-US"/>
        </w:rPr>
        <w:t xml:space="preserve"> provide verification to the Committee how all its</w:t>
      </w:r>
      <w:r w:rsidR="00F91853">
        <w:rPr>
          <w:rFonts w:eastAsia="Times New Roman"/>
          <w:lang w:val="en-US"/>
        </w:rPr>
        <w:t xml:space="preserve"> Courts</w:t>
      </w:r>
      <w:r>
        <w:rPr>
          <w:rFonts w:eastAsia="Times New Roman"/>
          <w:lang w:val="en-US"/>
        </w:rPr>
        <w:t xml:space="preserve"> are open and </w:t>
      </w:r>
      <w:r w:rsidR="00A63AAA">
        <w:rPr>
          <w:rFonts w:eastAsia="Times New Roman"/>
          <w:lang w:val="en-US"/>
        </w:rPr>
        <w:t xml:space="preserve">issuing </w:t>
      </w:r>
      <w:r w:rsidR="00026E60">
        <w:rPr>
          <w:rFonts w:eastAsia="Times New Roman"/>
          <w:lang w:val="en-US"/>
        </w:rPr>
        <w:t xml:space="preserve">protection orders. </w:t>
      </w:r>
      <w:r w:rsidR="00A63AAA">
        <w:rPr>
          <w:rFonts w:eastAsia="Times New Roman"/>
          <w:lang w:val="en-US"/>
        </w:rPr>
        <w:t xml:space="preserve">This should include evidence of actual issuing of protection order by courts from a range of locations across the </w:t>
      </w:r>
      <w:r w:rsidR="00A63AAA">
        <w:rPr>
          <w:rFonts w:eastAsia="Times New Roman"/>
          <w:lang w:val="en-US"/>
        </w:rPr>
        <w:lastRenderedPageBreak/>
        <w:t>country.</w:t>
      </w:r>
      <w:r w:rsidR="00026E60">
        <w:rPr>
          <w:rFonts w:eastAsia="Times New Roman"/>
          <w:lang w:val="en-US"/>
        </w:rPr>
        <w:t xml:space="preserve"> Contrary to this, </w:t>
      </w:r>
      <w:r w:rsidR="00973A84">
        <w:rPr>
          <w:rFonts w:eastAsia="Times New Roman"/>
          <w:lang w:val="en-US"/>
        </w:rPr>
        <w:t>it is recommended that all</w:t>
      </w:r>
      <w:r w:rsidR="00026E60">
        <w:rPr>
          <w:rFonts w:eastAsia="Times New Roman"/>
          <w:lang w:val="en-US"/>
        </w:rPr>
        <w:t xml:space="preserve"> Districts Courts should be accessible to victims applying for protection orders, when Courts are open. </w:t>
      </w:r>
    </w:p>
    <w:p w14:paraId="324CBCCD" w14:textId="6393F8CF" w:rsidR="00F91853" w:rsidRDefault="00F91853" w:rsidP="00973A84">
      <w:pPr>
        <w:pStyle w:val="ListParagraph"/>
        <w:numPr>
          <w:ilvl w:val="0"/>
          <w:numId w:val="8"/>
        </w:numPr>
        <w:spacing w:after="0" w:line="252" w:lineRule="auto"/>
        <w:jc w:val="both"/>
        <w:rPr>
          <w:rFonts w:eastAsia="Times New Roman"/>
          <w:lang w:val="en-US"/>
        </w:rPr>
      </w:pPr>
      <w:r>
        <w:rPr>
          <w:rFonts w:eastAsia="Times New Roman"/>
          <w:lang w:val="en-US"/>
        </w:rPr>
        <w:t xml:space="preserve">Many victims feel </w:t>
      </w:r>
      <w:r w:rsidR="00391714">
        <w:rPr>
          <w:rFonts w:eastAsia="Times New Roman"/>
          <w:lang w:val="en-US"/>
        </w:rPr>
        <w:t>intimidated</w:t>
      </w:r>
      <w:r>
        <w:rPr>
          <w:rFonts w:eastAsia="Times New Roman"/>
          <w:lang w:val="en-US"/>
        </w:rPr>
        <w:t xml:space="preserve"> by court process and </w:t>
      </w:r>
      <w:r w:rsidR="00391714">
        <w:rPr>
          <w:rFonts w:eastAsia="Times New Roman"/>
          <w:lang w:val="en-US"/>
        </w:rPr>
        <w:t>perpetrators</w:t>
      </w:r>
      <w:r>
        <w:rPr>
          <w:rFonts w:eastAsia="Times New Roman"/>
          <w:lang w:val="en-US"/>
        </w:rPr>
        <w:t xml:space="preserve"> when they are in court. </w:t>
      </w:r>
      <w:r w:rsidR="00391714">
        <w:rPr>
          <w:rFonts w:eastAsia="Times New Roman"/>
          <w:lang w:val="en-US"/>
        </w:rPr>
        <w:t>Safety of victim’s are of paramount concern. Magisterial Services ha</w:t>
      </w:r>
      <w:r w:rsidR="00973A84">
        <w:rPr>
          <w:rFonts w:eastAsia="Times New Roman"/>
          <w:lang w:val="en-US"/>
        </w:rPr>
        <w:t>s</w:t>
      </w:r>
      <w:r w:rsidR="00391714">
        <w:rPr>
          <w:rFonts w:eastAsia="Times New Roman"/>
          <w:lang w:val="en-US"/>
        </w:rPr>
        <w:t xml:space="preserve"> a Family Safe Court Approach in Madang. Recommended that </w:t>
      </w:r>
      <w:r w:rsidR="00973A84">
        <w:rPr>
          <w:rFonts w:eastAsia="Times New Roman"/>
          <w:lang w:val="en-US"/>
        </w:rPr>
        <w:t xml:space="preserve">the </w:t>
      </w:r>
      <w:r w:rsidR="00391714">
        <w:rPr>
          <w:rFonts w:eastAsia="Times New Roman"/>
          <w:lang w:val="en-US"/>
        </w:rPr>
        <w:t>Family Safe Court</w:t>
      </w:r>
      <w:r w:rsidR="00973A84">
        <w:rPr>
          <w:rFonts w:eastAsia="Times New Roman"/>
          <w:lang w:val="en-US"/>
        </w:rPr>
        <w:t xml:space="preserve"> </w:t>
      </w:r>
      <w:r w:rsidR="00391714">
        <w:rPr>
          <w:rFonts w:eastAsia="Times New Roman"/>
          <w:lang w:val="en-US"/>
        </w:rPr>
        <w:t>approach can be replicated in other provinces, in accordance with global best practice</w:t>
      </w:r>
      <w:r w:rsidR="00973A84">
        <w:rPr>
          <w:rFonts w:eastAsia="Times New Roman"/>
          <w:lang w:val="en-US"/>
        </w:rPr>
        <w:t xml:space="preserve"> and guidelines. </w:t>
      </w:r>
    </w:p>
    <w:p w14:paraId="154FFE7B" w14:textId="21A1BBEB" w:rsidR="00026E60" w:rsidRDefault="00026E60" w:rsidP="00973A84">
      <w:pPr>
        <w:pStyle w:val="ListParagraph"/>
        <w:numPr>
          <w:ilvl w:val="0"/>
          <w:numId w:val="8"/>
        </w:numPr>
        <w:spacing w:after="0" w:line="252" w:lineRule="auto"/>
        <w:jc w:val="both"/>
        <w:rPr>
          <w:rFonts w:eastAsia="Times New Roman"/>
          <w:lang w:val="en-US"/>
        </w:rPr>
      </w:pPr>
      <w:r>
        <w:rPr>
          <w:rFonts w:eastAsia="Times New Roman"/>
          <w:lang w:val="en-US"/>
        </w:rPr>
        <w:t xml:space="preserve">Lack of sentences that deter offenders and fail to send a clear message to the </w:t>
      </w:r>
      <w:r w:rsidR="00973A84">
        <w:rPr>
          <w:rFonts w:eastAsia="Times New Roman"/>
          <w:lang w:val="en-US"/>
        </w:rPr>
        <w:t xml:space="preserve">PNG </w:t>
      </w:r>
      <w:r>
        <w:rPr>
          <w:rFonts w:eastAsia="Times New Roman"/>
          <w:lang w:val="en-US"/>
        </w:rPr>
        <w:t xml:space="preserve">public that domestic violence will not be tolerated. Magisterial services requested to present </w:t>
      </w:r>
      <w:r w:rsidR="00A63AAA">
        <w:rPr>
          <w:rFonts w:eastAsia="Times New Roman"/>
          <w:lang w:val="en-US"/>
        </w:rPr>
        <w:t xml:space="preserve">evidence of </w:t>
      </w:r>
      <w:r>
        <w:rPr>
          <w:rFonts w:eastAsia="Times New Roman"/>
          <w:lang w:val="en-US"/>
        </w:rPr>
        <w:t>sentences on DV offence, breach of orders and other form</w:t>
      </w:r>
      <w:r w:rsidR="00973A84">
        <w:rPr>
          <w:rFonts w:eastAsia="Times New Roman"/>
          <w:lang w:val="en-US"/>
        </w:rPr>
        <w:t>s</w:t>
      </w:r>
      <w:r>
        <w:rPr>
          <w:rFonts w:eastAsia="Times New Roman"/>
          <w:lang w:val="en-US"/>
        </w:rPr>
        <w:t xml:space="preserve"> of GBV and justification of sentences. </w:t>
      </w:r>
    </w:p>
    <w:p w14:paraId="36C53F97" w14:textId="643CA3A8" w:rsidR="00026E60" w:rsidRPr="00026E60" w:rsidRDefault="00026E60" w:rsidP="00973A84">
      <w:pPr>
        <w:pStyle w:val="ListParagraph"/>
        <w:numPr>
          <w:ilvl w:val="0"/>
          <w:numId w:val="8"/>
        </w:numPr>
        <w:spacing w:after="0" w:line="252" w:lineRule="auto"/>
        <w:jc w:val="both"/>
        <w:rPr>
          <w:rFonts w:eastAsia="Times New Roman"/>
          <w:lang w:val="en-US"/>
        </w:rPr>
      </w:pPr>
      <w:r>
        <w:rPr>
          <w:rFonts w:eastAsia="Times New Roman"/>
          <w:lang w:val="en-US"/>
        </w:rPr>
        <w:t xml:space="preserve">Some men who are perpetrators are using orders or applying to </w:t>
      </w:r>
      <w:r w:rsidR="00A63AAA">
        <w:rPr>
          <w:rFonts w:eastAsia="Times New Roman"/>
          <w:lang w:val="en-US"/>
        </w:rPr>
        <w:t xml:space="preserve">for </w:t>
      </w:r>
      <w:r>
        <w:rPr>
          <w:rFonts w:eastAsia="Times New Roman"/>
          <w:lang w:val="en-US"/>
        </w:rPr>
        <w:t>order</w:t>
      </w:r>
      <w:r w:rsidR="00A63AAA">
        <w:rPr>
          <w:rFonts w:eastAsia="Times New Roman"/>
          <w:lang w:val="en-US"/>
        </w:rPr>
        <w:t>s</w:t>
      </w:r>
      <w:r>
        <w:rPr>
          <w:rFonts w:eastAsia="Times New Roman"/>
          <w:lang w:val="en-US"/>
        </w:rPr>
        <w:t xml:space="preserve"> to get</w:t>
      </w:r>
      <w:r w:rsidR="00973A84">
        <w:rPr>
          <w:rFonts w:eastAsia="Times New Roman"/>
          <w:lang w:val="en-US"/>
        </w:rPr>
        <w:t xml:space="preserve"> a</w:t>
      </w:r>
      <w:r>
        <w:rPr>
          <w:rFonts w:eastAsia="Times New Roman"/>
          <w:lang w:val="en-US"/>
        </w:rPr>
        <w:t xml:space="preserve"> </w:t>
      </w:r>
      <w:r w:rsidR="00A63AAA">
        <w:rPr>
          <w:rFonts w:eastAsia="Times New Roman"/>
          <w:lang w:val="en-US"/>
        </w:rPr>
        <w:t xml:space="preserve">protection </w:t>
      </w:r>
      <w:r>
        <w:rPr>
          <w:rFonts w:eastAsia="Times New Roman"/>
          <w:lang w:val="en-US"/>
        </w:rPr>
        <w:t>order against the wife/partner. This is contrary to the intention of the Act. Magisterial Services to be requested to provided processes it has in place to mitigate how perpetrators</w:t>
      </w:r>
      <w:r w:rsidR="00A63AAA">
        <w:rPr>
          <w:rFonts w:eastAsia="Times New Roman"/>
          <w:lang w:val="en-US"/>
        </w:rPr>
        <w:t>,</w:t>
      </w:r>
      <w:r>
        <w:rPr>
          <w:rFonts w:eastAsia="Times New Roman"/>
          <w:lang w:val="en-US"/>
        </w:rPr>
        <w:t xml:space="preserve"> in particular men</w:t>
      </w:r>
      <w:r w:rsidR="00A63AAA">
        <w:rPr>
          <w:rFonts w:eastAsia="Times New Roman"/>
          <w:lang w:val="en-US"/>
        </w:rPr>
        <w:t>,</w:t>
      </w:r>
      <w:r>
        <w:rPr>
          <w:rFonts w:eastAsia="Times New Roman"/>
          <w:lang w:val="en-US"/>
        </w:rPr>
        <w:t xml:space="preserve"> use their positions, </w:t>
      </w:r>
      <w:r w:rsidR="009B28D3">
        <w:rPr>
          <w:rFonts w:eastAsia="Times New Roman"/>
          <w:lang w:val="en-US"/>
        </w:rPr>
        <w:t>influence,</w:t>
      </w:r>
      <w:r>
        <w:rPr>
          <w:rFonts w:eastAsia="Times New Roman"/>
          <w:lang w:val="en-US"/>
        </w:rPr>
        <w:t xml:space="preserve"> and resources to apply for protection orders against women who are in fact - victims.</w:t>
      </w:r>
    </w:p>
    <w:p w14:paraId="6E29F61E" w14:textId="7848757E" w:rsidR="00026E60" w:rsidRPr="00026E60" w:rsidRDefault="00026E60" w:rsidP="00973A84">
      <w:pPr>
        <w:pStyle w:val="ListParagraph"/>
        <w:numPr>
          <w:ilvl w:val="0"/>
          <w:numId w:val="8"/>
        </w:numPr>
        <w:spacing w:after="0" w:line="252" w:lineRule="auto"/>
        <w:jc w:val="both"/>
        <w:rPr>
          <w:rFonts w:eastAsia="Times New Roman"/>
          <w:lang w:val="en-US"/>
        </w:rPr>
      </w:pPr>
      <w:r>
        <w:rPr>
          <w:rFonts w:eastAsia="Times New Roman"/>
          <w:lang w:val="en-US"/>
        </w:rPr>
        <w:t xml:space="preserve"> Several concerns from victims that magistrates lacked </w:t>
      </w:r>
      <w:r w:rsidR="00D94736">
        <w:rPr>
          <w:rFonts w:eastAsia="Times New Roman"/>
          <w:lang w:val="en-US"/>
        </w:rPr>
        <w:t xml:space="preserve">the </w:t>
      </w:r>
      <w:r>
        <w:rPr>
          <w:rFonts w:eastAsia="Times New Roman"/>
          <w:lang w:val="en-US"/>
        </w:rPr>
        <w:t xml:space="preserve">sensitivity towards victims and limited understanding of domestic violence and GBV. </w:t>
      </w:r>
      <w:r w:rsidR="009B28D3">
        <w:rPr>
          <w:rFonts w:eastAsia="Times New Roman"/>
          <w:lang w:val="en-US"/>
        </w:rPr>
        <w:t>It is recommended that magistrates receive s</w:t>
      </w:r>
      <w:r>
        <w:rPr>
          <w:rFonts w:eastAsia="Times New Roman"/>
          <w:lang w:val="en-US"/>
        </w:rPr>
        <w:t xml:space="preserve">pecialized training on gender, gender relations, power and control, domestic violence, GBV and historical context of changing and development of </w:t>
      </w:r>
      <w:r w:rsidR="009B28D3">
        <w:rPr>
          <w:rFonts w:eastAsia="Times New Roman"/>
          <w:lang w:val="en-US"/>
        </w:rPr>
        <w:t xml:space="preserve">GBV </w:t>
      </w:r>
      <w:r>
        <w:rPr>
          <w:rFonts w:eastAsia="Times New Roman"/>
          <w:lang w:val="en-US"/>
        </w:rPr>
        <w:t>laws</w:t>
      </w:r>
      <w:r w:rsidR="009B28D3">
        <w:rPr>
          <w:rFonts w:eastAsia="Times New Roman"/>
          <w:lang w:val="en-US"/>
        </w:rPr>
        <w:t xml:space="preserve">. </w:t>
      </w:r>
    </w:p>
    <w:sectPr w:rsidR="00026E60" w:rsidRPr="00026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403"/>
    <w:multiLevelType w:val="hybridMultilevel"/>
    <w:tmpl w:val="B1FC85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0461F5"/>
    <w:multiLevelType w:val="hybridMultilevel"/>
    <w:tmpl w:val="938CF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225771"/>
    <w:multiLevelType w:val="hybridMultilevel"/>
    <w:tmpl w:val="0314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584284"/>
    <w:multiLevelType w:val="hybridMultilevel"/>
    <w:tmpl w:val="353C96BE"/>
    <w:lvl w:ilvl="0" w:tplc="84C4D9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FC123E"/>
    <w:multiLevelType w:val="hybridMultilevel"/>
    <w:tmpl w:val="32368B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333C49"/>
    <w:multiLevelType w:val="hybridMultilevel"/>
    <w:tmpl w:val="030E805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3440DF"/>
    <w:multiLevelType w:val="hybridMultilevel"/>
    <w:tmpl w:val="2DA467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3101AE"/>
    <w:multiLevelType w:val="hybridMultilevel"/>
    <w:tmpl w:val="DC0EA6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82"/>
    <w:rsid w:val="000154FB"/>
    <w:rsid w:val="00026E60"/>
    <w:rsid w:val="00132E10"/>
    <w:rsid w:val="002203DA"/>
    <w:rsid w:val="002F669B"/>
    <w:rsid w:val="00391714"/>
    <w:rsid w:val="00530BD8"/>
    <w:rsid w:val="005C0220"/>
    <w:rsid w:val="007E3A7F"/>
    <w:rsid w:val="00973A84"/>
    <w:rsid w:val="009B28D3"/>
    <w:rsid w:val="009E3802"/>
    <w:rsid w:val="00A1311C"/>
    <w:rsid w:val="00A63AAA"/>
    <w:rsid w:val="00B52241"/>
    <w:rsid w:val="00B90550"/>
    <w:rsid w:val="00C60AF3"/>
    <w:rsid w:val="00D94736"/>
    <w:rsid w:val="00F16E96"/>
    <w:rsid w:val="00F91853"/>
    <w:rsid w:val="00F955DF"/>
    <w:rsid w:val="00FC49A8"/>
    <w:rsid w:val="00FE4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8E03"/>
  <w15:chartTrackingRefBased/>
  <w15:docId w15:val="{7DFD6000-2883-4FFF-83ED-7E3AE75B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D82"/>
    <w:pPr>
      <w:ind w:left="720"/>
      <w:contextualSpacing/>
    </w:pPr>
  </w:style>
  <w:style w:type="character" w:styleId="CommentReference">
    <w:name w:val="annotation reference"/>
    <w:basedOn w:val="DefaultParagraphFont"/>
    <w:uiPriority w:val="99"/>
    <w:semiHidden/>
    <w:unhideWhenUsed/>
    <w:rsid w:val="00A63AAA"/>
    <w:rPr>
      <w:sz w:val="16"/>
      <w:szCs w:val="16"/>
    </w:rPr>
  </w:style>
  <w:style w:type="paragraph" w:styleId="CommentText">
    <w:name w:val="annotation text"/>
    <w:basedOn w:val="Normal"/>
    <w:link w:val="CommentTextChar"/>
    <w:uiPriority w:val="99"/>
    <w:semiHidden/>
    <w:unhideWhenUsed/>
    <w:rsid w:val="00A63AAA"/>
    <w:pPr>
      <w:spacing w:line="240" w:lineRule="auto"/>
    </w:pPr>
    <w:rPr>
      <w:sz w:val="20"/>
      <w:szCs w:val="20"/>
    </w:rPr>
  </w:style>
  <w:style w:type="character" w:customStyle="1" w:styleId="CommentTextChar">
    <w:name w:val="Comment Text Char"/>
    <w:basedOn w:val="DefaultParagraphFont"/>
    <w:link w:val="CommentText"/>
    <w:uiPriority w:val="99"/>
    <w:semiHidden/>
    <w:rsid w:val="00A63AAA"/>
    <w:rPr>
      <w:sz w:val="20"/>
      <w:szCs w:val="20"/>
    </w:rPr>
  </w:style>
  <w:style w:type="paragraph" w:styleId="CommentSubject">
    <w:name w:val="annotation subject"/>
    <w:basedOn w:val="CommentText"/>
    <w:next w:val="CommentText"/>
    <w:link w:val="CommentSubjectChar"/>
    <w:uiPriority w:val="99"/>
    <w:semiHidden/>
    <w:unhideWhenUsed/>
    <w:rsid w:val="00A63AAA"/>
    <w:rPr>
      <w:b/>
      <w:bCs/>
    </w:rPr>
  </w:style>
  <w:style w:type="character" w:customStyle="1" w:styleId="CommentSubjectChar">
    <w:name w:val="Comment Subject Char"/>
    <w:basedOn w:val="CommentTextChar"/>
    <w:link w:val="CommentSubject"/>
    <w:uiPriority w:val="99"/>
    <w:semiHidden/>
    <w:rsid w:val="00A63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Tevita Seruilumi</dc:creator>
  <cp:keywords/>
  <dc:description/>
  <cp:lastModifiedBy>Charmaine Rodrigues</cp:lastModifiedBy>
  <cp:revision>3</cp:revision>
  <dcterms:created xsi:type="dcterms:W3CDTF">2021-05-26T23:59:00Z</dcterms:created>
  <dcterms:modified xsi:type="dcterms:W3CDTF">2021-06-07T23:49:00Z</dcterms:modified>
</cp:coreProperties>
</file>