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0B512" w14:textId="6051A8CF" w:rsidR="00E05792" w:rsidRPr="003C61BF" w:rsidRDefault="00E05792" w:rsidP="00E05792">
      <w:pPr>
        <w:jc w:val="center"/>
        <w:rPr>
          <w:b/>
          <w:noProof/>
          <w:lang w:eastAsia="en-AU"/>
        </w:rPr>
      </w:pPr>
      <w:r>
        <w:rPr>
          <w:b/>
          <w:noProof/>
          <w:lang w:eastAsia="en-GB"/>
        </w:rPr>
        <w:drawing>
          <wp:anchor distT="0" distB="0" distL="114300" distR="114300" simplePos="0" relativeHeight="251659264" behindDoc="0" locked="0" layoutInCell="1" allowOverlap="1" wp14:anchorId="38262645" wp14:editId="190A2EFE">
            <wp:simplePos x="0" y="0"/>
            <wp:positionH relativeFrom="column">
              <wp:posOffset>166422</wp:posOffset>
            </wp:positionH>
            <wp:positionV relativeFrom="paragraph">
              <wp:posOffset>-238118</wp:posOffset>
            </wp:positionV>
            <wp:extent cx="5731510" cy="145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b="52952"/>
                    <a:stretch/>
                  </pic:blipFill>
                  <pic:spPr bwMode="auto">
                    <a:xfrm>
                      <a:off x="0" y="0"/>
                      <a:ext cx="5731510"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4F4AC1" w14:textId="30DB18C2" w:rsidR="00E05792" w:rsidRPr="003C61BF" w:rsidRDefault="00E05792" w:rsidP="00E05792">
      <w:pPr>
        <w:jc w:val="center"/>
        <w:rPr>
          <w:b/>
          <w:noProof/>
          <w:lang w:eastAsia="en-AU"/>
        </w:rPr>
      </w:pPr>
    </w:p>
    <w:p w14:paraId="76F3B86F" w14:textId="77777777" w:rsidR="00E05792" w:rsidRPr="003C61BF" w:rsidRDefault="00E05792" w:rsidP="00E05792">
      <w:pPr>
        <w:jc w:val="center"/>
        <w:rPr>
          <w:b/>
          <w:noProof/>
          <w:lang w:eastAsia="en-AU"/>
        </w:rPr>
      </w:pPr>
    </w:p>
    <w:p w14:paraId="7EF770DB" w14:textId="77777777" w:rsidR="00E05792" w:rsidRPr="003C61BF" w:rsidRDefault="00E05792" w:rsidP="00E05792">
      <w:pPr>
        <w:jc w:val="center"/>
        <w:rPr>
          <w:b/>
          <w:noProof/>
          <w:lang w:eastAsia="en-AU"/>
        </w:rPr>
      </w:pPr>
    </w:p>
    <w:p w14:paraId="75B18F8B" w14:textId="77777777" w:rsidR="00E05792" w:rsidRPr="003C61BF" w:rsidRDefault="00E05792" w:rsidP="00E05792">
      <w:pPr>
        <w:jc w:val="center"/>
        <w:rPr>
          <w:b/>
          <w:noProof/>
          <w:lang w:eastAsia="en-AU"/>
        </w:rPr>
      </w:pPr>
    </w:p>
    <w:p w14:paraId="37DCCFCB" w14:textId="77777777" w:rsidR="00E05792" w:rsidRPr="003C61BF" w:rsidRDefault="00E05792" w:rsidP="00E05792">
      <w:pPr>
        <w:jc w:val="center"/>
        <w:rPr>
          <w:b/>
          <w:noProof/>
          <w:lang w:eastAsia="en-AU"/>
        </w:rPr>
      </w:pPr>
    </w:p>
    <w:p w14:paraId="707302E9" w14:textId="77777777" w:rsidR="00E05792" w:rsidRDefault="00E05792" w:rsidP="00E05792">
      <w:pPr>
        <w:pStyle w:val="Title"/>
        <w:jc w:val="center"/>
        <w:rPr>
          <w:rFonts w:ascii="Helvetica" w:hAnsi="Helvetica"/>
          <w:sz w:val="48"/>
        </w:rPr>
      </w:pPr>
    </w:p>
    <w:p w14:paraId="309E5EC9" w14:textId="69C22A59" w:rsidR="00AA43D7" w:rsidRPr="00AA43D7" w:rsidRDefault="00E05792" w:rsidP="00E05792">
      <w:pPr>
        <w:pStyle w:val="Title"/>
        <w:jc w:val="center"/>
        <w:rPr>
          <w:rFonts w:ascii="Helvetica" w:hAnsi="Helvetica"/>
          <w:sz w:val="40"/>
        </w:rPr>
      </w:pPr>
      <w:r w:rsidRPr="00AA43D7">
        <w:rPr>
          <w:rFonts w:ascii="Helvetica" w:hAnsi="Helvetica"/>
          <w:sz w:val="40"/>
        </w:rPr>
        <w:t>Submission to the Special Parliamentary Committee on Gender based Violence</w:t>
      </w:r>
      <w:r w:rsidR="00AA43D7" w:rsidRPr="00AA43D7">
        <w:rPr>
          <w:rFonts w:ascii="Helvetica" w:hAnsi="Helvetica"/>
          <w:sz w:val="40"/>
        </w:rPr>
        <w:t xml:space="preserve"> Secretariat</w:t>
      </w:r>
    </w:p>
    <w:p w14:paraId="1300078F" w14:textId="77777777" w:rsidR="00AA43D7" w:rsidRPr="00AA43D7" w:rsidRDefault="00AA43D7" w:rsidP="00E05792">
      <w:pPr>
        <w:pStyle w:val="Title"/>
        <w:jc w:val="center"/>
        <w:rPr>
          <w:rFonts w:ascii="Helvetica" w:hAnsi="Helvetica"/>
          <w:sz w:val="28"/>
        </w:rPr>
      </w:pPr>
      <w:r w:rsidRPr="00AA43D7">
        <w:rPr>
          <w:rFonts w:ascii="Helvetica" w:hAnsi="Helvetica"/>
          <w:sz w:val="28"/>
        </w:rPr>
        <w:t>PNG National Parliament</w:t>
      </w:r>
    </w:p>
    <w:p w14:paraId="567E823C" w14:textId="32A7AB9B" w:rsidR="00E05792" w:rsidRPr="00AA43D7" w:rsidRDefault="00AA43D7" w:rsidP="00E05792">
      <w:pPr>
        <w:pStyle w:val="Title"/>
        <w:jc w:val="center"/>
        <w:rPr>
          <w:rFonts w:ascii="Helvetica" w:hAnsi="Helvetica"/>
          <w:sz w:val="36"/>
        </w:rPr>
      </w:pPr>
      <w:proofErr w:type="spellStart"/>
      <w:r w:rsidRPr="00AA43D7">
        <w:rPr>
          <w:rFonts w:ascii="Helvetica" w:hAnsi="Helvetica"/>
          <w:sz w:val="28"/>
        </w:rPr>
        <w:t>Waigani</w:t>
      </w:r>
      <w:proofErr w:type="spellEnd"/>
    </w:p>
    <w:p w14:paraId="3856324E" w14:textId="77777777" w:rsidR="00AA43D7" w:rsidRPr="003C61BF" w:rsidRDefault="00AA43D7" w:rsidP="00AA43D7">
      <w:pPr>
        <w:rPr>
          <w:b/>
          <w:sz w:val="32"/>
          <w:szCs w:val="32"/>
        </w:rPr>
      </w:pPr>
    </w:p>
    <w:p w14:paraId="2DAD9356" w14:textId="77777777" w:rsidR="00E05792" w:rsidRPr="00E95056" w:rsidRDefault="00E05792" w:rsidP="00E05792">
      <w:pPr>
        <w:pStyle w:val="Heading3"/>
        <w:jc w:val="center"/>
        <w:rPr>
          <w:rFonts w:ascii="Helvetica" w:hAnsi="Helvetica"/>
          <w:b/>
          <w:color w:val="767171" w:themeColor="background2" w:themeShade="80"/>
          <w:sz w:val="28"/>
        </w:rPr>
      </w:pPr>
      <w:r w:rsidRPr="00E95056">
        <w:rPr>
          <w:rFonts w:ascii="Helvetica" w:hAnsi="Helvetica"/>
          <w:b/>
          <w:color w:val="767171" w:themeColor="background2" w:themeShade="80"/>
          <w:sz w:val="28"/>
        </w:rPr>
        <w:t>The Spotlight Initiative PNG</w:t>
      </w:r>
    </w:p>
    <w:p w14:paraId="76FA03DC" w14:textId="77777777" w:rsidR="00E05792" w:rsidRPr="00E95056" w:rsidRDefault="00E05792" w:rsidP="00E05792">
      <w:pPr>
        <w:pStyle w:val="Heading3"/>
        <w:jc w:val="center"/>
        <w:rPr>
          <w:rFonts w:ascii="Helvetica" w:hAnsi="Helvetica"/>
          <w:color w:val="767171" w:themeColor="background2" w:themeShade="80"/>
          <w:sz w:val="28"/>
        </w:rPr>
      </w:pPr>
      <w:r w:rsidRPr="00E95056">
        <w:rPr>
          <w:rFonts w:ascii="Helvetica" w:hAnsi="Helvetica"/>
          <w:color w:val="767171" w:themeColor="background2" w:themeShade="80"/>
          <w:sz w:val="28"/>
        </w:rPr>
        <w:t>CIVIL SOCIETY REFERENCE GROUP</w:t>
      </w:r>
    </w:p>
    <w:p w14:paraId="78E76AB6" w14:textId="77777777" w:rsidR="00E05792" w:rsidRDefault="00E05792" w:rsidP="00E05792">
      <w:pPr>
        <w:rPr>
          <w:b/>
          <w:sz w:val="32"/>
          <w:szCs w:val="32"/>
        </w:rPr>
      </w:pPr>
    </w:p>
    <w:p w14:paraId="26721709" w14:textId="31FC0DE3" w:rsidR="006F45D6" w:rsidRPr="00344F35" w:rsidRDefault="006F45D6" w:rsidP="006F45D6">
      <w:pPr>
        <w:rPr>
          <w:rFonts w:ascii="Helvetica" w:hAnsi="Helvetica"/>
          <w:sz w:val="21"/>
        </w:rPr>
      </w:pPr>
    </w:p>
    <w:p w14:paraId="01EA7B4E" w14:textId="77777777" w:rsidR="006F45D6" w:rsidRPr="00E95056" w:rsidRDefault="006F45D6" w:rsidP="005769CC">
      <w:pPr>
        <w:pStyle w:val="Heading3"/>
        <w:spacing w:line="360" w:lineRule="auto"/>
        <w:rPr>
          <w:rFonts w:ascii="Helvetica" w:hAnsi="Helvetica"/>
          <w:b/>
          <w:color w:val="767171" w:themeColor="background2" w:themeShade="80"/>
        </w:rPr>
      </w:pPr>
      <w:r w:rsidRPr="00E95056">
        <w:rPr>
          <w:rFonts w:ascii="Helvetica" w:hAnsi="Helvetica"/>
          <w:b/>
          <w:color w:val="767171" w:themeColor="background2" w:themeShade="80"/>
        </w:rPr>
        <w:t xml:space="preserve">Members: </w:t>
      </w:r>
    </w:p>
    <w:p w14:paraId="1B891A4F" w14:textId="77777777" w:rsidR="006F45D6" w:rsidRPr="003240CD" w:rsidRDefault="006F45D6" w:rsidP="005769CC">
      <w:pPr>
        <w:pStyle w:val="ListParagraph"/>
        <w:numPr>
          <w:ilvl w:val="0"/>
          <w:numId w:val="1"/>
        </w:numPr>
        <w:spacing w:line="360" w:lineRule="auto"/>
        <w:ind w:left="714" w:hanging="357"/>
        <w:rPr>
          <w:rFonts w:ascii="Helvetica" w:hAnsi="Helvetica"/>
          <w:b/>
          <w:bCs/>
          <w:i/>
          <w:iCs/>
          <w:sz w:val="21"/>
        </w:rPr>
      </w:pPr>
      <w:proofErr w:type="spellStart"/>
      <w:r w:rsidRPr="003240CD">
        <w:rPr>
          <w:rFonts w:ascii="Helvetica" w:hAnsi="Helvetica"/>
          <w:b/>
          <w:bCs/>
          <w:i/>
          <w:iCs/>
          <w:sz w:val="21"/>
        </w:rPr>
        <w:t>Jacquiline</w:t>
      </w:r>
      <w:proofErr w:type="spellEnd"/>
      <w:r w:rsidRPr="003240CD">
        <w:rPr>
          <w:rFonts w:ascii="Helvetica" w:hAnsi="Helvetica"/>
          <w:b/>
          <w:bCs/>
          <w:i/>
          <w:iCs/>
          <w:sz w:val="21"/>
        </w:rPr>
        <w:t xml:space="preserve"> Joseph</w:t>
      </w:r>
    </w:p>
    <w:p w14:paraId="177C36F7" w14:textId="77777777" w:rsidR="00C03377" w:rsidRPr="003240CD" w:rsidRDefault="00C03377" w:rsidP="005769CC">
      <w:pPr>
        <w:pStyle w:val="ListParagraph"/>
        <w:numPr>
          <w:ilvl w:val="0"/>
          <w:numId w:val="1"/>
        </w:numPr>
        <w:spacing w:line="360" w:lineRule="auto"/>
        <w:ind w:left="714" w:hanging="357"/>
        <w:rPr>
          <w:rFonts w:ascii="Helvetica" w:hAnsi="Helvetica"/>
          <w:b/>
          <w:bCs/>
          <w:i/>
          <w:iCs/>
          <w:sz w:val="21"/>
        </w:rPr>
      </w:pPr>
      <w:r w:rsidRPr="003240CD">
        <w:rPr>
          <w:rFonts w:ascii="Helvetica" w:hAnsi="Helvetica"/>
          <w:b/>
          <w:bCs/>
          <w:i/>
          <w:iCs/>
          <w:sz w:val="21"/>
        </w:rPr>
        <w:t xml:space="preserve">Mary </w:t>
      </w:r>
      <w:proofErr w:type="spellStart"/>
      <w:r w:rsidRPr="003240CD">
        <w:rPr>
          <w:rFonts w:ascii="Helvetica" w:hAnsi="Helvetica"/>
          <w:b/>
          <w:bCs/>
          <w:i/>
          <w:iCs/>
          <w:sz w:val="21"/>
        </w:rPr>
        <w:t>Kini</w:t>
      </w:r>
      <w:proofErr w:type="spellEnd"/>
    </w:p>
    <w:p w14:paraId="12C1167A" w14:textId="77777777" w:rsidR="00C03377" w:rsidRPr="003240CD" w:rsidRDefault="00C03377" w:rsidP="005769CC">
      <w:pPr>
        <w:pStyle w:val="ListParagraph"/>
        <w:numPr>
          <w:ilvl w:val="0"/>
          <w:numId w:val="1"/>
        </w:numPr>
        <w:spacing w:line="360" w:lineRule="auto"/>
        <w:ind w:left="714" w:hanging="357"/>
        <w:rPr>
          <w:rFonts w:ascii="Helvetica" w:hAnsi="Helvetica"/>
          <w:b/>
          <w:bCs/>
          <w:i/>
          <w:iCs/>
          <w:sz w:val="21"/>
        </w:rPr>
      </w:pPr>
      <w:r w:rsidRPr="003240CD">
        <w:rPr>
          <w:rFonts w:ascii="Helvetica" w:hAnsi="Helvetica"/>
          <w:b/>
          <w:bCs/>
          <w:i/>
          <w:iCs/>
          <w:sz w:val="21"/>
        </w:rPr>
        <w:t xml:space="preserve">Anne </w:t>
      </w:r>
      <w:proofErr w:type="spellStart"/>
      <w:r w:rsidRPr="003240CD">
        <w:rPr>
          <w:rFonts w:ascii="Helvetica" w:hAnsi="Helvetica"/>
          <w:b/>
          <w:bCs/>
          <w:i/>
          <w:iCs/>
          <w:sz w:val="21"/>
        </w:rPr>
        <w:t>Sapat</w:t>
      </w:r>
      <w:proofErr w:type="spellEnd"/>
    </w:p>
    <w:p w14:paraId="2F0B4A69" w14:textId="77777777" w:rsidR="00C03377" w:rsidRPr="003240CD" w:rsidRDefault="00C03377" w:rsidP="005769CC">
      <w:pPr>
        <w:pStyle w:val="ListParagraph"/>
        <w:numPr>
          <w:ilvl w:val="0"/>
          <w:numId w:val="1"/>
        </w:numPr>
        <w:spacing w:line="360" w:lineRule="auto"/>
        <w:ind w:left="714" w:hanging="357"/>
        <w:rPr>
          <w:rFonts w:ascii="Helvetica" w:hAnsi="Helvetica"/>
          <w:b/>
          <w:bCs/>
          <w:i/>
          <w:iCs/>
          <w:sz w:val="21"/>
        </w:rPr>
      </w:pPr>
      <w:r w:rsidRPr="003240CD">
        <w:rPr>
          <w:rFonts w:ascii="Helvetica" w:hAnsi="Helvetica"/>
          <w:b/>
          <w:bCs/>
          <w:i/>
          <w:iCs/>
          <w:sz w:val="21"/>
        </w:rPr>
        <w:t>Maggie Tine</w:t>
      </w:r>
    </w:p>
    <w:p w14:paraId="71BAB482" w14:textId="5F40B9BC" w:rsidR="00C03377" w:rsidRPr="003240CD" w:rsidRDefault="00C03377" w:rsidP="005769CC">
      <w:pPr>
        <w:pStyle w:val="ListParagraph"/>
        <w:numPr>
          <w:ilvl w:val="0"/>
          <w:numId w:val="1"/>
        </w:numPr>
        <w:spacing w:line="360" w:lineRule="auto"/>
        <w:ind w:left="714" w:hanging="357"/>
        <w:rPr>
          <w:rFonts w:ascii="Helvetica" w:hAnsi="Helvetica"/>
          <w:b/>
          <w:bCs/>
          <w:i/>
          <w:iCs/>
          <w:sz w:val="21"/>
        </w:rPr>
      </w:pPr>
      <w:r w:rsidRPr="003240CD">
        <w:rPr>
          <w:rFonts w:ascii="Helvetica" w:hAnsi="Helvetica"/>
          <w:b/>
          <w:bCs/>
          <w:i/>
          <w:iCs/>
          <w:sz w:val="21"/>
        </w:rPr>
        <w:t>Veronica</w:t>
      </w:r>
      <w:r w:rsidR="002F5824">
        <w:rPr>
          <w:rFonts w:ascii="Helvetica" w:hAnsi="Helvetica"/>
          <w:b/>
          <w:bCs/>
          <w:i/>
          <w:iCs/>
          <w:sz w:val="21"/>
        </w:rPr>
        <w:t xml:space="preserve"> </w:t>
      </w:r>
      <w:proofErr w:type="spellStart"/>
      <w:r w:rsidR="002F5824">
        <w:rPr>
          <w:rFonts w:ascii="Helvetica" w:hAnsi="Helvetica"/>
          <w:b/>
          <w:bCs/>
          <w:i/>
          <w:iCs/>
          <w:sz w:val="21"/>
        </w:rPr>
        <w:t>Simogan</w:t>
      </w:r>
      <w:proofErr w:type="spellEnd"/>
    </w:p>
    <w:p w14:paraId="5FE64AAA" w14:textId="77777777" w:rsidR="00C03377" w:rsidRPr="003240CD" w:rsidRDefault="00C03377" w:rsidP="005769CC">
      <w:pPr>
        <w:pStyle w:val="ListParagraph"/>
        <w:numPr>
          <w:ilvl w:val="0"/>
          <w:numId w:val="1"/>
        </w:numPr>
        <w:spacing w:line="360" w:lineRule="auto"/>
        <w:ind w:left="714" w:hanging="357"/>
        <w:rPr>
          <w:rFonts w:ascii="Helvetica" w:hAnsi="Helvetica"/>
          <w:b/>
          <w:bCs/>
          <w:i/>
          <w:iCs/>
          <w:sz w:val="21"/>
        </w:rPr>
      </w:pPr>
      <w:r w:rsidRPr="003240CD">
        <w:rPr>
          <w:rFonts w:ascii="Helvetica" w:hAnsi="Helvetica"/>
          <w:b/>
          <w:bCs/>
          <w:i/>
          <w:iCs/>
          <w:sz w:val="21"/>
        </w:rPr>
        <w:t xml:space="preserve">Gabrielle Shirley </w:t>
      </w:r>
      <w:proofErr w:type="spellStart"/>
      <w:r w:rsidRPr="003240CD">
        <w:rPr>
          <w:rFonts w:ascii="Helvetica" w:hAnsi="Helvetica"/>
          <w:b/>
          <w:bCs/>
          <w:i/>
          <w:iCs/>
          <w:sz w:val="21"/>
        </w:rPr>
        <w:t>Kaupa</w:t>
      </w:r>
      <w:proofErr w:type="spellEnd"/>
    </w:p>
    <w:p w14:paraId="5FA9C442" w14:textId="4DD2CAC9" w:rsidR="00C03377" w:rsidRPr="003240CD" w:rsidRDefault="00C03377" w:rsidP="005769CC">
      <w:pPr>
        <w:pStyle w:val="ListParagraph"/>
        <w:numPr>
          <w:ilvl w:val="0"/>
          <w:numId w:val="1"/>
        </w:numPr>
        <w:spacing w:line="360" w:lineRule="auto"/>
        <w:ind w:left="714" w:hanging="357"/>
        <w:rPr>
          <w:rFonts w:ascii="Helvetica" w:hAnsi="Helvetica"/>
          <w:b/>
          <w:bCs/>
          <w:i/>
          <w:iCs/>
          <w:sz w:val="21"/>
        </w:rPr>
      </w:pPr>
      <w:r w:rsidRPr="003240CD">
        <w:rPr>
          <w:rFonts w:ascii="Helvetica" w:hAnsi="Helvetica"/>
          <w:b/>
          <w:bCs/>
          <w:i/>
          <w:iCs/>
          <w:sz w:val="21"/>
        </w:rPr>
        <w:t xml:space="preserve">Agnes </w:t>
      </w:r>
      <w:proofErr w:type="spellStart"/>
      <w:r w:rsidR="002F5824">
        <w:rPr>
          <w:rFonts w:ascii="Helvetica" w:hAnsi="Helvetica"/>
          <w:b/>
          <w:bCs/>
          <w:i/>
          <w:iCs/>
          <w:sz w:val="21"/>
        </w:rPr>
        <w:t>Kupul</w:t>
      </w:r>
      <w:proofErr w:type="spellEnd"/>
      <w:r w:rsidR="002F5824">
        <w:rPr>
          <w:rFonts w:ascii="Helvetica" w:hAnsi="Helvetica"/>
          <w:b/>
          <w:bCs/>
          <w:i/>
          <w:iCs/>
          <w:sz w:val="21"/>
        </w:rPr>
        <w:t xml:space="preserve"> </w:t>
      </w:r>
      <w:proofErr w:type="spellStart"/>
      <w:r w:rsidR="003240CD">
        <w:rPr>
          <w:rFonts w:ascii="Helvetica" w:hAnsi="Helvetica"/>
          <w:b/>
          <w:bCs/>
          <w:i/>
          <w:iCs/>
          <w:sz w:val="21"/>
        </w:rPr>
        <w:t>Mek</w:t>
      </w:r>
      <w:proofErr w:type="spellEnd"/>
      <w:r w:rsidR="002779FD">
        <w:rPr>
          <w:rFonts w:ascii="Helvetica" w:hAnsi="Helvetica"/>
          <w:b/>
          <w:bCs/>
          <w:i/>
          <w:iCs/>
          <w:sz w:val="21"/>
        </w:rPr>
        <w:t xml:space="preserve"> </w:t>
      </w:r>
    </w:p>
    <w:p w14:paraId="1023600B" w14:textId="77777777" w:rsidR="00C03377" w:rsidRPr="003240CD" w:rsidRDefault="00C03377" w:rsidP="005769CC">
      <w:pPr>
        <w:pStyle w:val="ListParagraph"/>
        <w:numPr>
          <w:ilvl w:val="0"/>
          <w:numId w:val="1"/>
        </w:numPr>
        <w:spacing w:line="360" w:lineRule="auto"/>
        <w:ind w:left="714" w:hanging="357"/>
        <w:rPr>
          <w:rFonts w:ascii="Helvetica" w:hAnsi="Helvetica"/>
          <w:b/>
          <w:bCs/>
          <w:i/>
          <w:iCs/>
          <w:sz w:val="21"/>
        </w:rPr>
      </w:pPr>
      <w:r w:rsidRPr="003240CD">
        <w:rPr>
          <w:rFonts w:ascii="Helvetica" w:hAnsi="Helvetica"/>
          <w:b/>
          <w:bCs/>
          <w:i/>
          <w:iCs/>
          <w:sz w:val="21"/>
        </w:rPr>
        <w:t xml:space="preserve">Jean </w:t>
      </w:r>
      <w:proofErr w:type="spellStart"/>
      <w:r w:rsidRPr="003240CD">
        <w:rPr>
          <w:rFonts w:ascii="Helvetica" w:hAnsi="Helvetica"/>
          <w:b/>
          <w:bCs/>
          <w:i/>
          <w:iCs/>
          <w:sz w:val="21"/>
        </w:rPr>
        <w:t>Jano</w:t>
      </w:r>
      <w:proofErr w:type="spellEnd"/>
    </w:p>
    <w:p w14:paraId="438B5B17" w14:textId="25E12466" w:rsidR="003240CD" w:rsidRPr="003240CD" w:rsidRDefault="002F5824" w:rsidP="005769CC">
      <w:pPr>
        <w:pStyle w:val="ListParagraph"/>
        <w:numPr>
          <w:ilvl w:val="0"/>
          <w:numId w:val="1"/>
        </w:numPr>
        <w:spacing w:line="360" w:lineRule="auto"/>
        <w:ind w:left="714" w:hanging="357"/>
        <w:rPr>
          <w:rFonts w:ascii="Helvetica" w:hAnsi="Helvetica"/>
          <w:b/>
          <w:bCs/>
          <w:i/>
          <w:iCs/>
          <w:sz w:val="21"/>
        </w:rPr>
      </w:pPr>
      <w:proofErr w:type="spellStart"/>
      <w:r w:rsidRPr="002F5824">
        <w:rPr>
          <w:rFonts w:ascii="Helvetica" w:hAnsi="Helvetica"/>
          <w:b/>
          <w:bCs/>
          <w:i/>
          <w:iCs/>
          <w:sz w:val="21"/>
        </w:rPr>
        <w:t>Sabeth</w:t>
      </w:r>
      <w:proofErr w:type="spellEnd"/>
      <w:r w:rsidRPr="002F5824">
        <w:rPr>
          <w:rFonts w:ascii="Helvetica" w:hAnsi="Helvetica"/>
          <w:b/>
          <w:bCs/>
          <w:i/>
          <w:iCs/>
          <w:sz w:val="21"/>
        </w:rPr>
        <w:t xml:space="preserve"> </w:t>
      </w:r>
      <w:proofErr w:type="spellStart"/>
      <w:r w:rsidRPr="002F5824">
        <w:rPr>
          <w:rFonts w:ascii="Helvetica" w:hAnsi="Helvetica"/>
          <w:b/>
          <w:bCs/>
          <w:i/>
          <w:iCs/>
          <w:sz w:val="21"/>
        </w:rPr>
        <w:t>Yengis</w:t>
      </w:r>
      <w:proofErr w:type="spellEnd"/>
    </w:p>
    <w:p w14:paraId="7A077DA6" w14:textId="75133BD9" w:rsidR="003240CD" w:rsidRPr="003240CD" w:rsidRDefault="003240CD" w:rsidP="005769CC">
      <w:pPr>
        <w:pStyle w:val="ListParagraph"/>
        <w:numPr>
          <w:ilvl w:val="0"/>
          <w:numId w:val="1"/>
        </w:numPr>
        <w:spacing w:line="360" w:lineRule="auto"/>
        <w:ind w:left="714" w:hanging="357"/>
        <w:rPr>
          <w:rFonts w:ascii="Helvetica" w:hAnsi="Helvetica"/>
          <w:b/>
          <w:bCs/>
          <w:i/>
          <w:iCs/>
          <w:sz w:val="21"/>
        </w:rPr>
      </w:pPr>
      <w:r w:rsidRPr="003240CD">
        <w:rPr>
          <w:rFonts w:ascii="Helvetica" w:hAnsi="Helvetica"/>
          <w:b/>
          <w:bCs/>
          <w:i/>
          <w:iCs/>
          <w:sz w:val="21"/>
        </w:rPr>
        <w:t>Rebecca</w:t>
      </w:r>
      <w:r w:rsidR="002F5824">
        <w:rPr>
          <w:rFonts w:ascii="Helvetica" w:hAnsi="Helvetica"/>
          <w:b/>
          <w:bCs/>
          <w:i/>
          <w:iCs/>
          <w:sz w:val="21"/>
        </w:rPr>
        <w:t xml:space="preserve"> Joseph</w:t>
      </w:r>
    </w:p>
    <w:p w14:paraId="75C2FA4D" w14:textId="25CE8941" w:rsidR="006F45D6" w:rsidRPr="005769CC" w:rsidRDefault="003240CD" w:rsidP="005769CC">
      <w:pPr>
        <w:pStyle w:val="ListParagraph"/>
        <w:numPr>
          <w:ilvl w:val="0"/>
          <w:numId w:val="1"/>
        </w:numPr>
        <w:spacing w:line="360" w:lineRule="auto"/>
        <w:ind w:left="714" w:hanging="357"/>
        <w:rPr>
          <w:rFonts w:ascii="Helvetica" w:hAnsi="Helvetica"/>
          <w:b/>
          <w:bCs/>
          <w:i/>
          <w:iCs/>
          <w:sz w:val="21"/>
        </w:rPr>
      </w:pPr>
      <w:r w:rsidRPr="003240CD">
        <w:rPr>
          <w:rFonts w:ascii="Helvetica" w:hAnsi="Helvetica"/>
          <w:b/>
          <w:bCs/>
          <w:i/>
          <w:iCs/>
          <w:sz w:val="21"/>
        </w:rPr>
        <w:t>Jonathan</w:t>
      </w:r>
      <w:r w:rsidR="002F5824">
        <w:rPr>
          <w:rFonts w:ascii="Helvetica" w:hAnsi="Helvetica"/>
          <w:b/>
          <w:bCs/>
          <w:i/>
          <w:iCs/>
          <w:sz w:val="21"/>
        </w:rPr>
        <w:t xml:space="preserve"> Wala</w:t>
      </w:r>
    </w:p>
    <w:p w14:paraId="54095641" w14:textId="77777777" w:rsidR="006F45D6" w:rsidRDefault="006F45D6" w:rsidP="006F45D6">
      <w:pPr>
        <w:rPr>
          <w:rFonts w:ascii="Helvetica" w:hAnsi="Helvetica"/>
          <w:sz w:val="21"/>
        </w:rPr>
      </w:pPr>
    </w:p>
    <w:p w14:paraId="06D391A8" w14:textId="77777777" w:rsidR="00E05792" w:rsidRDefault="00E05792" w:rsidP="006F45D6">
      <w:pPr>
        <w:rPr>
          <w:rFonts w:ascii="Helvetica" w:hAnsi="Helvetica"/>
          <w:sz w:val="21"/>
        </w:rPr>
      </w:pPr>
    </w:p>
    <w:p w14:paraId="7D8783FD" w14:textId="77777777" w:rsidR="00E05792" w:rsidRDefault="00E05792" w:rsidP="006F45D6">
      <w:pPr>
        <w:rPr>
          <w:rFonts w:ascii="Helvetica" w:hAnsi="Helvetica"/>
          <w:sz w:val="21"/>
        </w:rPr>
      </w:pPr>
    </w:p>
    <w:p w14:paraId="52DF7652" w14:textId="77777777" w:rsidR="00E05792" w:rsidRDefault="00E05792" w:rsidP="006F45D6">
      <w:pPr>
        <w:rPr>
          <w:rFonts w:ascii="Helvetica" w:hAnsi="Helvetica"/>
          <w:sz w:val="21"/>
        </w:rPr>
      </w:pPr>
    </w:p>
    <w:p w14:paraId="36B98943" w14:textId="77777777" w:rsidR="00E05792" w:rsidRDefault="00E05792" w:rsidP="006F45D6">
      <w:pPr>
        <w:rPr>
          <w:rFonts w:ascii="Helvetica" w:hAnsi="Helvetica"/>
          <w:sz w:val="21"/>
        </w:rPr>
      </w:pPr>
    </w:p>
    <w:p w14:paraId="66F6CA33" w14:textId="77777777" w:rsidR="007736A3" w:rsidRDefault="007736A3" w:rsidP="006F45D6">
      <w:pPr>
        <w:rPr>
          <w:rFonts w:ascii="Helvetica" w:hAnsi="Helvetica"/>
          <w:sz w:val="21"/>
        </w:rPr>
      </w:pPr>
    </w:p>
    <w:p w14:paraId="24B7FDE4" w14:textId="77777777" w:rsidR="007736A3" w:rsidRDefault="007736A3" w:rsidP="006F45D6">
      <w:pPr>
        <w:rPr>
          <w:rFonts w:ascii="Helvetica" w:hAnsi="Helvetica"/>
          <w:sz w:val="21"/>
        </w:rPr>
      </w:pPr>
    </w:p>
    <w:p w14:paraId="4193D4DE" w14:textId="77777777" w:rsidR="007736A3" w:rsidRDefault="007736A3" w:rsidP="006F45D6">
      <w:pPr>
        <w:rPr>
          <w:rFonts w:ascii="Helvetica" w:hAnsi="Helvetica"/>
          <w:sz w:val="21"/>
        </w:rPr>
      </w:pPr>
    </w:p>
    <w:p w14:paraId="5F5A1599" w14:textId="77777777" w:rsidR="007736A3" w:rsidRDefault="007736A3" w:rsidP="006F45D6">
      <w:pPr>
        <w:rPr>
          <w:rFonts w:ascii="Helvetica" w:hAnsi="Helvetica"/>
          <w:sz w:val="21"/>
        </w:rPr>
      </w:pPr>
    </w:p>
    <w:p w14:paraId="1DFB7D54" w14:textId="77777777" w:rsidR="007736A3" w:rsidRDefault="007736A3" w:rsidP="006F45D6">
      <w:pPr>
        <w:rPr>
          <w:rFonts w:ascii="Helvetica" w:hAnsi="Helvetica"/>
          <w:sz w:val="21"/>
        </w:rPr>
      </w:pPr>
    </w:p>
    <w:p w14:paraId="5403C4D3" w14:textId="77777777" w:rsidR="007736A3" w:rsidRDefault="007736A3" w:rsidP="006F45D6">
      <w:pPr>
        <w:rPr>
          <w:rFonts w:ascii="Helvetica" w:hAnsi="Helvetica"/>
          <w:sz w:val="21"/>
        </w:rPr>
      </w:pPr>
    </w:p>
    <w:p w14:paraId="2FA2AD2B" w14:textId="77777777" w:rsidR="007736A3" w:rsidRDefault="007736A3" w:rsidP="006F45D6">
      <w:pPr>
        <w:rPr>
          <w:rFonts w:ascii="Helvetica" w:hAnsi="Helvetica"/>
          <w:sz w:val="21"/>
        </w:rPr>
      </w:pPr>
    </w:p>
    <w:p w14:paraId="0EDA0E49" w14:textId="77777777" w:rsidR="007736A3" w:rsidRDefault="007736A3" w:rsidP="006F45D6">
      <w:pPr>
        <w:rPr>
          <w:rFonts w:ascii="Helvetica" w:hAnsi="Helvetica"/>
          <w:sz w:val="21"/>
        </w:rPr>
      </w:pPr>
    </w:p>
    <w:p w14:paraId="5E62BAD1" w14:textId="77777777" w:rsidR="007736A3" w:rsidRDefault="007736A3" w:rsidP="006F45D6">
      <w:pPr>
        <w:rPr>
          <w:rFonts w:ascii="Helvetica" w:hAnsi="Helvetica"/>
          <w:sz w:val="21"/>
        </w:rPr>
      </w:pPr>
    </w:p>
    <w:p w14:paraId="0CA5DBE4" w14:textId="77777777" w:rsidR="007736A3" w:rsidRDefault="007736A3" w:rsidP="006F45D6">
      <w:pPr>
        <w:rPr>
          <w:rFonts w:ascii="Helvetica" w:hAnsi="Helvetica"/>
          <w:sz w:val="21"/>
        </w:rPr>
      </w:pPr>
    </w:p>
    <w:p w14:paraId="51F165E3" w14:textId="118F3379" w:rsidR="007736A3" w:rsidRDefault="007736A3" w:rsidP="006F45D6">
      <w:pPr>
        <w:rPr>
          <w:rFonts w:ascii="Helvetica" w:hAnsi="Helvetica"/>
          <w:sz w:val="21"/>
        </w:rPr>
      </w:pPr>
    </w:p>
    <w:p w14:paraId="3DB65EC2" w14:textId="77777777" w:rsidR="005769CC" w:rsidRDefault="005769CC" w:rsidP="006F45D6">
      <w:pPr>
        <w:rPr>
          <w:rFonts w:ascii="Helvetica" w:hAnsi="Helvetica"/>
          <w:sz w:val="21"/>
        </w:rPr>
      </w:pPr>
      <w:bookmarkStart w:id="0" w:name="_GoBack"/>
      <w:bookmarkEnd w:id="0"/>
    </w:p>
    <w:p w14:paraId="580A7CF4" w14:textId="10829245" w:rsidR="00706EDD" w:rsidRPr="00706EDD" w:rsidRDefault="00706EDD" w:rsidP="00706EDD">
      <w:pPr>
        <w:pStyle w:val="ListParagraph"/>
        <w:numPr>
          <w:ilvl w:val="0"/>
          <w:numId w:val="5"/>
        </w:numPr>
        <w:ind w:left="360"/>
        <w:jc w:val="both"/>
        <w:rPr>
          <w:rFonts w:ascii="Helvetica" w:hAnsi="Helvetica"/>
          <w:b/>
          <w:i/>
          <w:sz w:val="21"/>
        </w:rPr>
      </w:pPr>
      <w:r w:rsidRPr="00706EDD">
        <w:rPr>
          <w:rFonts w:ascii="Helvetica" w:hAnsi="Helvetica"/>
          <w:b/>
          <w:i/>
          <w:sz w:val="21"/>
        </w:rPr>
        <w:lastRenderedPageBreak/>
        <w:t>Inquire into the connections between GBV and broader issues and root causes regarding gender equality and women’s economic empowerment, women’s political participation, the impact of early family planning, cultural, traditional and religious beliefs and broader social norms.</w:t>
      </w:r>
    </w:p>
    <w:p w14:paraId="583524C9" w14:textId="77777777" w:rsidR="00706EDD" w:rsidRDefault="00706EDD" w:rsidP="00706EDD">
      <w:pPr>
        <w:jc w:val="both"/>
        <w:rPr>
          <w:rFonts w:ascii="Helvetica" w:hAnsi="Helvetica"/>
          <w:b/>
          <w:sz w:val="21"/>
        </w:rPr>
      </w:pPr>
    </w:p>
    <w:p w14:paraId="291CFD7B" w14:textId="77777777" w:rsidR="00706EDD" w:rsidRPr="00344F35" w:rsidRDefault="00706EDD" w:rsidP="00706EDD">
      <w:pPr>
        <w:jc w:val="both"/>
        <w:rPr>
          <w:rFonts w:ascii="Helvetica" w:hAnsi="Helvetica"/>
          <w:b/>
          <w:sz w:val="21"/>
        </w:rPr>
      </w:pPr>
      <w:r w:rsidRPr="00344F35">
        <w:rPr>
          <w:rFonts w:ascii="Helvetica" w:hAnsi="Helvetica"/>
          <w:b/>
          <w:sz w:val="21"/>
        </w:rPr>
        <w:t>Recommendations:</w:t>
      </w:r>
    </w:p>
    <w:p w14:paraId="3F2B000B" w14:textId="588F4483" w:rsidR="00706EDD" w:rsidRDefault="002716FE" w:rsidP="002716FE">
      <w:pPr>
        <w:pStyle w:val="ListParagraph"/>
        <w:numPr>
          <w:ilvl w:val="0"/>
          <w:numId w:val="12"/>
        </w:numPr>
        <w:jc w:val="both"/>
        <w:rPr>
          <w:rFonts w:ascii="Helvetica" w:hAnsi="Helvetica"/>
          <w:sz w:val="21"/>
        </w:rPr>
      </w:pPr>
      <w:r>
        <w:rPr>
          <w:rFonts w:ascii="Helvetica" w:hAnsi="Helvetica"/>
          <w:sz w:val="21"/>
        </w:rPr>
        <w:t xml:space="preserve">Government to review policies on the effectiveness of implementation of laws that address social norms that allow for GBV SARV etc. </w:t>
      </w:r>
    </w:p>
    <w:p w14:paraId="7788DCE5" w14:textId="52215D87" w:rsidR="002716FE" w:rsidRDefault="002716FE" w:rsidP="002716FE">
      <w:pPr>
        <w:pStyle w:val="ListParagraph"/>
        <w:numPr>
          <w:ilvl w:val="0"/>
          <w:numId w:val="12"/>
        </w:numPr>
        <w:jc w:val="both"/>
        <w:rPr>
          <w:rFonts w:ascii="Helvetica" w:hAnsi="Helvetica"/>
          <w:sz w:val="21"/>
        </w:rPr>
      </w:pPr>
      <w:r>
        <w:rPr>
          <w:rFonts w:ascii="Helvetica" w:hAnsi="Helvetica"/>
          <w:sz w:val="21"/>
        </w:rPr>
        <w:t xml:space="preserve">More advocacy activities that address misconceptions in society that allow for GBV, SARV etc. </w:t>
      </w:r>
    </w:p>
    <w:p w14:paraId="0B44313B" w14:textId="021D0DB3" w:rsidR="002716FE" w:rsidRDefault="002716FE" w:rsidP="002716FE">
      <w:pPr>
        <w:pStyle w:val="ListParagraph"/>
        <w:numPr>
          <w:ilvl w:val="0"/>
          <w:numId w:val="12"/>
        </w:numPr>
        <w:jc w:val="both"/>
        <w:rPr>
          <w:rFonts w:ascii="Helvetica" w:hAnsi="Helvetica"/>
          <w:sz w:val="21"/>
        </w:rPr>
      </w:pPr>
      <w:r>
        <w:rPr>
          <w:rFonts w:ascii="Helvetica" w:hAnsi="Helvetica"/>
          <w:sz w:val="21"/>
        </w:rPr>
        <w:t xml:space="preserve">Develop curriculum on social norms and teach them at school at all levels. </w:t>
      </w:r>
    </w:p>
    <w:p w14:paraId="52AAEB98" w14:textId="23E4F3C2" w:rsidR="002716FE" w:rsidRDefault="002716FE" w:rsidP="002716FE">
      <w:pPr>
        <w:pStyle w:val="ListParagraph"/>
        <w:numPr>
          <w:ilvl w:val="0"/>
          <w:numId w:val="12"/>
        </w:numPr>
        <w:jc w:val="both"/>
        <w:rPr>
          <w:rFonts w:ascii="Helvetica" w:hAnsi="Helvetica"/>
          <w:sz w:val="21"/>
        </w:rPr>
      </w:pPr>
      <w:r>
        <w:rPr>
          <w:rFonts w:ascii="Helvetica" w:hAnsi="Helvetica"/>
          <w:sz w:val="21"/>
        </w:rPr>
        <w:t xml:space="preserve">Develop information to address the myths that encourage and promote harmful social norms. </w:t>
      </w:r>
    </w:p>
    <w:p w14:paraId="2FA33996" w14:textId="3032F966" w:rsidR="002716FE" w:rsidRDefault="002716FE" w:rsidP="002716FE">
      <w:pPr>
        <w:pStyle w:val="ListParagraph"/>
        <w:numPr>
          <w:ilvl w:val="0"/>
          <w:numId w:val="12"/>
        </w:numPr>
        <w:jc w:val="both"/>
        <w:rPr>
          <w:rFonts w:ascii="Helvetica" w:hAnsi="Helvetica"/>
          <w:sz w:val="21"/>
        </w:rPr>
      </w:pPr>
      <w:r>
        <w:rPr>
          <w:rFonts w:ascii="Helvetica" w:hAnsi="Helvetica"/>
          <w:sz w:val="21"/>
        </w:rPr>
        <w:t xml:space="preserve">Bride price as practice needs to be reviewed and considered as possible harmful social norm. </w:t>
      </w:r>
    </w:p>
    <w:p w14:paraId="21680FCD" w14:textId="71B5F73C" w:rsidR="002716FE" w:rsidRDefault="00EA554E" w:rsidP="002716FE">
      <w:pPr>
        <w:pStyle w:val="ListParagraph"/>
        <w:numPr>
          <w:ilvl w:val="0"/>
          <w:numId w:val="12"/>
        </w:numPr>
        <w:jc w:val="both"/>
        <w:rPr>
          <w:rFonts w:ascii="Helvetica" w:hAnsi="Helvetica"/>
          <w:sz w:val="21"/>
        </w:rPr>
      </w:pPr>
      <w:r>
        <w:rPr>
          <w:rFonts w:ascii="Helvetica" w:hAnsi="Helvetica"/>
          <w:sz w:val="21"/>
        </w:rPr>
        <w:t xml:space="preserve">Serious crimes such as aggravated violence and sorcery violence need to be prosecuted and compensation needs to be not allowed. </w:t>
      </w:r>
    </w:p>
    <w:p w14:paraId="55B22E02" w14:textId="0E79BDC2" w:rsidR="00EA554E" w:rsidRDefault="001E5B3F" w:rsidP="002716FE">
      <w:pPr>
        <w:pStyle w:val="ListParagraph"/>
        <w:numPr>
          <w:ilvl w:val="0"/>
          <w:numId w:val="12"/>
        </w:numPr>
        <w:jc w:val="both"/>
        <w:rPr>
          <w:rFonts w:ascii="Helvetica" w:hAnsi="Helvetica"/>
          <w:sz w:val="21"/>
        </w:rPr>
      </w:pPr>
      <w:r>
        <w:rPr>
          <w:rFonts w:ascii="Helvetica" w:hAnsi="Helvetica"/>
          <w:sz w:val="21"/>
        </w:rPr>
        <w:t>Social norms in patrilinea</w:t>
      </w:r>
      <w:r w:rsidR="00E178A7">
        <w:rPr>
          <w:rFonts w:ascii="Helvetica" w:hAnsi="Helvetica"/>
          <w:sz w:val="21"/>
        </w:rPr>
        <w:t xml:space="preserve">l societies need to be reviewed across various sectors – education, employment, finance, land and resources. </w:t>
      </w:r>
    </w:p>
    <w:p w14:paraId="68CCA8EF" w14:textId="062F2C4E" w:rsidR="00E178A7" w:rsidRDefault="00E178A7" w:rsidP="002716FE">
      <w:pPr>
        <w:pStyle w:val="ListParagraph"/>
        <w:numPr>
          <w:ilvl w:val="0"/>
          <w:numId w:val="12"/>
        </w:numPr>
        <w:jc w:val="both"/>
        <w:rPr>
          <w:rFonts w:ascii="Helvetica" w:hAnsi="Helvetica"/>
          <w:sz w:val="21"/>
        </w:rPr>
      </w:pPr>
      <w:r>
        <w:rPr>
          <w:rFonts w:ascii="Helvetica" w:hAnsi="Helvetica"/>
          <w:sz w:val="21"/>
        </w:rPr>
        <w:t xml:space="preserve">Amend laws to stop polygamy. </w:t>
      </w:r>
    </w:p>
    <w:p w14:paraId="57D0F40B" w14:textId="2B52D858" w:rsidR="00E178A7" w:rsidRDefault="00A733F0" w:rsidP="002716FE">
      <w:pPr>
        <w:pStyle w:val="ListParagraph"/>
        <w:numPr>
          <w:ilvl w:val="0"/>
          <w:numId w:val="12"/>
        </w:numPr>
        <w:jc w:val="both"/>
        <w:rPr>
          <w:rFonts w:ascii="Helvetica" w:hAnsi="Helvetica"/>
          <w:sz w:val="21"/>
        </w:rPr>
      </w:pPr>
      <w:r>
        <w:rPr>
          <w:rFonts w:ascii="Helvetica" w:hAnsi="Helvetica"/>
          <w:sz w:val="21"/>
        </w:rPr>
        <w:t xml:space="preserve">Create more awareness </w:t>
      </w:r>
      <w:r w:rsidR="00977547">
        <w:rPr>
          <w:rFonts w:ascii="Helvetica" w:hAnsi="Helvetica"/>
          <w:sz w:val="21"/>
        </w:rPr>
        <w:t xml:space="preserve">that leadership is not a male given or birth right. Call for more participation at a community level. </w:t>
      </w:r>
    </w:p>
    <w:p w14:paraId="7EF6E46E" w14:textId="24F0E597" w:rsidR="00706EDD" w:rsidRDefault="00706EDD" w:rsidP="00706EDD">
      <w:pPr>
        <w:jc w:val="both"/>
        <w:rPr>
          <w:rFonts w:ascii="Helvetica" w:hAnsi="Helvetica"/>
          <w:sz w:val="21"/>
        </w:rPr>
      </w:pPr>
    </w:p>
    <w:p w14:paraId="48A4A061" w14:textId="77777777" w:rsidR="005769CC" w:rsidRPr="00706EDD" w:rsidRDefault="005769CC" w:rsidP="00706EDD">
      <w:pPr>
        <w:jc w:val="both"/>
        <w:rPr>
          <w:rFonts w:ascii="Helvetica" w:hAnsi="Helvetica"/>
          <w:sz w:val="21"/>
        </w:rPr>
      </w:pPr>
    </w:p>
    <w:p w14:paraId="65A41092" w14:textId="735EB56F" w:rsidR="00706EDD" w:rsidRPr="00706EDD" w:rsidRDefault="00706EDD" w:rsidP="00706EDD">
      <w:pPr>
        <w:pStyle w:val="ListParagraph"/>
        <w:numPr>
          <w:ilvl w:val="0"/>
          <w:numId w:val="5"/>
        </w:numPr>
        <w:ind w:left="360"/>
        <w:jc w:val="both"/>
        <w:rPr>
          <w:rFonts w:ascii="Helvetica" w:hAnsi="Helvetica"/>
          <w:b/>
          <w:i/>
          <w:sz w:val="21"/>
        </w:rPr>
      </w:pPr>
      <w:r w:rsidRPr="00706EDD">
        <w:rPr>
          <w:rFonts w:ascii="Helvetica" w:hAnsi="Helvetica"/>
          <w:b/>
          <w:i/>
          <w:sz w:val="21"/>
        </w:rPr>
        <w:t>Identify the immediate and long-term measures to prevent gender</w:t>
      </w:r>
      <w:r w:rsidR="00E05F20">
        <w:rPr>
          <w:rFonts w:ascii="Helvetica" w:hAnsi="Helvetica"/>
          <w:b/>
          <w:i/>
          <w:sz w:val="21"/>
        </w:rPr>
        <w:t>-</w:t>
      </w:r>
      <w:r w:rsidRPr="00706EDD">
        <w:rPr>
          <w:rFonts w:ascii="Helvetica" w:hAnsi="Helvetica"/>
          <w:b/>
          <w:i/>
          <w:sz w:val="21"/>
        </w:rPr>
        <w:t>based violence, with the focus on behavioural change for future generations.</w:t>
      </w:r>
    </w:p>
    <w:p w14:paraId="78AC3EB0" w14:textId="77777777" w:rsidR="00706EDD" w:rsidRDefault="00706EDD" w:rsidP="00706EDD">
      <w:pPr>
        <w:jc w:val="both"/>
        <w:rPr>
          <w:rFonts w:ascii="Helvetica" w:hAnsi="Helvetica"/>
          <w:b/>
          <w:i/>
          <w:sz w:val="21"/>
        </w:rPr>
      </w:pPr>
    </w:p>
    <w:p w14:paraId="095CCAAC" w14:textId="3EC5220C" w:rsidR="00706EDD" w:rsidRPr="00706EDD" w:rsidRDefault="00706EDD" w:rsidP="00706EDD">
      <w:pPr>
        <w:jc w:val="both"/>
        <w:rPr>
          <w:rFonts w:ascii="Helvetica" w:hAnsi="Helvetica"/>
          <w:b/>
          <w:sz w:val="21"/>
        </w:rPr>
      </w:pPr>
      <w:r w:rsidRPr="00344F35">
        <w:rPr>
          <w:rFonts w:ascii="Helvetica" w:hAnsi="Helvetica"/>
          <w:b/>
          <w:sz w:val="21"/>
        </w:rPr>
        <w:t>Recommendations:</w:t>
      </w:r>
    </w:p>
    <w:p w14:paraId="36D283F8" w14:textId="2C9B74BD" w:rsidR="00706EDD" w:rsidRDefault="002B25CD" w:rsidP="00D14824">
      <w:pPr>
        <w:pStyle w:val="ListParagraph"/>
        <w:numPr>
          <w:ilvl w:val="0"/>
          <w:numId w:val="11"/>
        </w:numPr>
        <w:jc w:val="both"/>
        <w:rPr>
          <w:rFonts w:ascii="Helvetica" w:hAnsi="Helvetica"/>
          <w:sz w:val="21"/>
        </w:rPr>
      </w:pPr>
      <w:r>
        <w:rPr>
          <w:rFonts w:ascii="Helvetica" w:hAnsi="Helvetica"/>
          <w:sz w:val="21"/>
        </w:rPr>
        <w:t xml:space="preserve">More interventions engaging men and boys at a community level through community conversations. Successful examples are evident in Bougainville and Generation Foundation, Men’s Hub. These should be funded and scaled up. </w:t>
      </w:r>
    </w:p>
    <w:p w14:paraId="5904EA40" w14:textId="1625FC2F" w:rsidR="002B25CD" w:rsidRDefault="002B25CD" w:rsidP="00D14824">
      <w:pPr>
        <w:pStyle w:val="ListParagraph"/>
        <w:numPr>
          <w:ilvl w:val="0"/>
          <w:numId w:val="11"/>
        </w:numPr>
        <w:jc w:val="both"/>
        <w:rPr>
          <w:rFonts w:ascii="Helvetica" w:hAnsi="Helvetica"/>
          <w:sz w:val="21"/>
        </w:rPr>
      </w:pPr>
      <w:r>
        <w:rPr>
          <w:rFonts w:ascii="Helvetica" w:hAnsi="Helvetica"/>
          <w:sz w:val="21"/>
        </w:rPr>
        <w:t xml:space="preserve">Existing “community Law Toolkit” and male advocacy training should be rolled out and scaled up. </w:t>
      </w:r>
    </w:p>
    <w:p w14:paraId="2FA63402" w14:textId="51DF7AB7" w:rsidR="002B25CD" w:rsidRDefault="002B25CD" w:rsidP="00D14824">
      <w:pPr>
        <w:pStyle w:val="ListParagraph"/>
        <w:numPr>
          <w:ilvl w:val="0"/>
          <w:numId w:val="11"/>
        </w:numPr>
        <w:jc w:val="both"/>
        <w:rPr>
          <w:rFonts w:ascii="Helvetica" w:hAnsi="Helvetica"/>
          <w:sz w:val="21"/>
        </w:rPr>
      </w:pPr>
      <w:r>
        <w:rPr>
          <w:rFonts w:ascii="Helvetica" w:hAnsi="Helvetica"/>
          <w:sz w:val="21"/>
        </w:rPr>
        <w:t xml:space="preserve">East Sepik has successful community healing and rehabilitation program, which needs to be funded and scaled up. </w:t>
      </w:r>
    </w:p>
    <w:p w14:paraId="4A48472E" w14:textId="7F9BF63D" w:rsidR="002B25CD" w:rsidRDefault="002B25CD" w:rsidP="00D14824">
      <w:pPr>
        <w:pStyle w:val="ListParagraph"/>
        <w:numPr>
          <w:ilvl w:val="0"/>
          <w:numId w:val="11"/>
        </w:numPr>
        <w:jc w:val="both"/>
        <w:rPr>
          <w:rFonts w:ascii="Helvetica" w:hAnsi="Helvetica"/>
          <w:sz w:val="21"/>
        </w:rPr>
      </w:pPr>
      <w:r>
        <w:rPr>
          <w:rFonts w:ascii="Helvetica" w:hAnsi="Helvetica"/>
          <w:sz w:val="21"/>
        </w:rPr>
        <w:t>Establish a fund for CSOs to apply under the Department for Community Development linked under the Deputy Provincial Administrator Social Services to access grants to roll out community level programs</w:t>
      </w:r>
    </w:p>
    <w:p w14:paraId="5BD3E648" w14:textId="5E79E036" w:rsidR="002B25CD" w:rsidRDefault="008F2140" w:rsidP="00D14824">
      <w:pPr>
        <w:pStyle w:val="ListParagraph"/>
        <w:numPr>
          <w:ilvl w:val="0"/>
          <w:numId w:val="11"/>
        </w:numPr>
        <w:jc w:val="both"/>
        <w:rPr>
          <w:rFonts w:ascii="Helvetica" w:hAnsi="Helvetica"/>
          <w:sz w:val="21"/>
        </w:rPr>
      </w:pPr>
      <w:r>
        <w:rPr>
          <w:rFonts w:ascii="Helvetica" w:hAnsi="Helvetica"/>
          <w:sz w:val="21"/>
        </w:rPr>
        <w:t xml:space="preserve">To prevent child abuse needs more and continuous prevention messages on child abuse, create child protection ward watchdog, girl guides, </w:t>
      </w:r>
      <w:proofErr w:type="gramStart"/>
      <w:r>
        <w:rPr>
          <w:rFonts w:ascii="Helvetica" w:hAnsi="Helvetica"/>
          <w:sz w:val="21"/>
        </w:rPr>
        <w:t>boys</w:t>
      </w:r>
      <w:proofErr w:type="gramEnd"/>
      <w:r>
        <w:rPr>
          <w:rFonts w:ascii="Helvetica" w:hAnsi="Helvetica"/>
          <w:sz w:val="21"/>
        </w:rPr>
        <w:t xml:space="preserve"> scouts, early childhood learnings from home learning, trainings on gender and human rights across all years of school. </w:t>
      </w:r>
    </w:p>
    <w:p w14:paraId="049B5FD9" w14:textId="7E68A495" w:rsidR="008F2140" w:rsidRDefault="00253B52" w:rsidP="00D14824">
      <w:pPr>
        <w:pStyle w:val="ListParagraph"/>
        <w:numPr>
          <w:ilvl w:val="0"/>
          <w:numId w:val="11"/>
        </w:numPr>
        <w:jc w:val="both"/>
        <w:rPr>
          <w:rFonts w:ascii="Helvetica" w:hAnsi="Helvetica"/>
          <w:sz w:val="21"/>
        </w:rPr>
      </w:pPr>
      <w:r>
        <w:rPr>
          <w:rFonts w:ascii="Helvetica" w:hAnsi="Helvetica"/>
          <w:sz w:val="21"/>
        </w:rPr>
        <w:t xml:space="preserve">Address misconceptions and false beliefs system that allow sorcery accusation related violence, GBV, child abuses through training key influencers in communities. </w:t>
      </w:r>
    </w:p>
    <w:p w14:paraId="27E7B071" w14:textId="5263E8DB" w:rsidR="00253B52" w:rsidRDefault="00253B52" w:rsidP="00D14824">
      <w:pPr>
        <w:pStyle w:val="ListParagraph"/>
        <w:numPr>
          <w:ilvl w:val="0"/>
          <w:numId w:val="11"/>
        </w:numPr>
        <w:jc w:val="both"/>
        <w:rPr>
          <w:rFonts w:ascii="Helvetica" w:hAnsi="Helvetica"/>
          <w:sz w:val="21"/>
        </w:rPr>
      </w:pPr>
      <w:r>
        <w:rPr>
          <w:rFonts w:ascii="Helvetica" w:hAnsi="Helvetica"/>
          <w:sz w:val="21"/>
        </w:rPr>
        <w:t xml:space="preserve">Support and implement men’s sensitisation program. Family is the first institution established that leaves it </w:t>
      </w:r>
      <w:proofErr w:type="gramStart"/>
      <w:r>
        <w:rPr>
          <w:rFonts w:ascii="Helvetica" w:hAnsi="Helvetica"/>
          <w:sz w:val="21"/>
        </w:rPr>
        <w:t>imprint</w:t>
      </w:r>
      <w:proofErr w:type="gramEnd"/>
      <w:r>
        <w:rPr>
          <w:rFonts w:ascii="Helvetica" w:hAnsi="Helvetica"/>
          <w:sz w:val="21"/>
        </w:rPr>
        <w:t xml:space="preserve"> to a child who grows in a man/woman. Fathers as role models. </w:t>
      </w:r>
    </w:p>
    <w:p w14:paraId="4EB969BB" w14:textId="1E49F5D4" w:rsidR="00253B52" w:rsidRDefault="005D37C0" w:rsidP="00D14824">
      <w:pPr>
        <w:pStyle w:val="ListParagraph"/>
        <w:numPr>
          <w:ilvl w:val="0"/>
          <w:numId w:val="11"/>
        </w:numPr>
        <w:jc w:val="both"/>
        <w:rPr>
          <w:rFonts w:ascii="Helvetica" w:hAnsi="Helvetica"/>
          <w:sz w:val="21"/>
        </w:rPr>
      </w:pPr>
      <w:r>
        <w:rPr>
          <w:rFonts w:ascii="Helvetica" w:hAnsi="Helvetica"/>
          <w:sz w:val="21"/>
        </w:rPr>
        <w:t xml:space="preserve">Juvenile justice unit. Put more funding to church running centres, establish juvenile centres in each province. </w:t>
      </w:r>
    </w:p>
    <w:p w14:paraId="491FE5F0" w14:textId="0E417D52" w:rsidR="000C5193" w:rsidRDefault="000C5193" w:rsidP="00D14824">
      <w:pPr>
        <w:pStyle w:val="ListParagraph"/>
        <w:numPr>
          <w:ilvl w:val="0"/>
          <w:numId w:val="11"/>
        </w:numPr>
        <w:jc w:val="both"/>
        <w:rPr>
          <w:rFonts w:ascii="Helvetica" w:hAnsi="Helvetica"/>
          <w:sz w:val="21"/>
        </w:rPr>
      </w:pPr>
      <w:r>
        <w:rPr>
          <w:rFonts w:ascii="Helvetica" w:hAnsi="Helvetica"/>
          <w:sz w:val="21"/>
        </w:rPr>
        <w:t xml:space="preserve">Strengthen community policing and peace and good order committees. </w:t>
      </w:r>
    </w:p>
    <w:p w14:paraId="67C5119C" w14:textId="6EA990DD" w:rsidR="000C5193" w:rsidRDefault="000C5193" w:rsidP="00255A43">
      <w:pPr>
        <w:ind w:left="360"/>
        <w:jc w:val="both"/>
        <w:rPr>
          <w:rFonts w:ascii="Helvetica" w:hAnsi="Helvetica"/>
          <w:sz w:val="21"/>
        </w:rPr>
      </w:pPr>
    </w:p>
    <w:p w14:paraId="7A275023" w14:textId="77777777" w:rsidR="005769CC" w:rsidRPr="00255A43" w:rsidRDefault="005769CC" w:rsidP="00255A43">
      <w:pPr>
        <w:ind w:left="360"/>
        <w:jc w:val="both"/>
        <w:rPr>
          <w:rFonts w:ascii="Helvetica" w:hAnsi="Helvetica"/>
          <w:sz w:val="21"/>
        </w:rPr>
      </w:pPr>
    </w:p>
    <w:p w14:paraId="5867C998" w14:textId="63D1C7B0" w:rsidR="00706EDD" w:rsidRPr="00706EDD" w:rsidRDefault="00706EDD" w:rsidP="00706EDD">
      <w:pPr>
        <w:pStyle w:val="ListParagraph"/>
        <w:numPr>
          <w:ilvl w:val="0"/>
          <w:numId w:val="5"/>
        </w:numPr>
        <w:ind w:left="360"/>
        <w:jc w:val="both"/>
        <w:rPr>
          <w:rFonts w:ascii="Helvetica" w:hAnsi="Helvetica"/>
          <w:b/>
          <w:i/>
          <w:sz w:val="21"/>
        </w:rPr>
      </w:pPr>
      <w:r w:rsidRPr="00706EDD">
        <w:rPr>
          <w:rFonts w:ascii="Helvetica" w:hAnsi="Helvetica"/>
          <w:b/>
          <w:i/>
          <w:sz w:val="21"/>
        </w:rPr>
        <w:t>Inquire into the level and impact of coordination and accountability for services and policy responses across the government departments, the Royal PNG Constabulary and related enforcement and prosecution services, the Courts, provincial and local governments, non-government and community</w:t>
      </w:r>
      <w:r w:rsidR="00E05F20">
        <w:rPr>
          <w:rFonts w:ascii="Helvetica" w:hAnsi="Helvetica"/>
          <w:b/>
          <w:i/>
          <w:sz w:val="21"/>
        </w:rPr>
        <w:t>-</w:t>
      </w:r>
      <w:r w:rsidRPr="00706EDD">
        <w:rPr>
          <w:rFonts w:ascii="Helvetica" w:hAnsi="Helvetica"/>
          <w:b/>
          <w:i/>
          <w:sz w:val="21"/>
        </w:rPr>
        <w:t>based organisations and private sector.</w:t>
      </w:r>
    </w:p>
    <w:p w14:paraId="5C44AEAE" w14:textId="77777777" w:rsidR="00706EDD" w:rsidRDefault="00706EDD" w:rsidP="00706EDD">
      <w:pPr>
        <w:jc w:val="both"/>
        <w:rPr>
          <w:rFonts w:ascii="Helvetica" w:hAnsi="Helvetica"/>
          <w:b/>
          <w:i/>
          <w:sz w:val="21"/>
        </w:rPr>
      </w:pPr>
    </w:p>
    <w:p w14:paraId="5D54C818" w14:textId="77777777" w:rsidR="00706EDD" w:rsidRPr="00344F35" w:rsidRDefault="00706EDD" w:rsidP="00706EDD">
      <w:pPr>
        <w:jc w:val="both"/>
        <w:rPr>
          <w:rFonts w:ascii="Helvetica" w:hAnsi="Helvetica"/>
          <w:b/>
          <w:sz w:val="21"/>
        </w:rPr>
      </w:pPr>
      <w:r w:rsidRPr="00344F35">
        <w:rPr>
          <w:rFonts w:ascii="Helvetica" w:hAnsi="Helvetica"/>
          <w:b/>
          <w:sz w:val="21"/>
        </w:rPr>
        <w:t>Recommendations:</w:t>
      </w:r>
    </w:p>
    <w:p w14:paraId="2BB80C6A" w14:textId="3390984C" w:rsidR="00706EDD" w:rsidRDefault="00F3060B" w:rsidP="003F3522">
      <w:pPr>
        <w:pStyle w:val="ListParagraph"/>
        <w:numPr>
          <w:ilvl w:val="0"/>
          <w:numId w:val="8"/>
        </w:numPr>
        <w:jc w:val="both"/>
        <w:rPr>
          <w:rFonts w:ascii="Helvetica" w:hAnsi="Helvetica"/>
          <w:sz w:val="21"/>
        </w:rPr>
      </w:pPr>
      <w:r>
        <w:rPr>
          <w:rFonts w:ascii="Helvetica" w:hAnsi="Helvetica"/>
          <w:sz w:val="21"/>
        </w:rPr>
        <w:t>Train and sensitise ward counsellors on GBV</w:t>
      </w:r>
      <w:r w:rsidR="005769CC">
        <w:rPr>
          <w:rFonts w:ascii="Helvetica" w:hAnsi="Helvetica"/>
          <w:sz w:val="21"/>
        </w:rPr>
        <w:t xml:space="preserve">, </w:t>
      </w:r>
      <w:r w:rsidR="00E05F20">
        <w:rPr>
          <w:rFonts w:ascii="Helvetica" w:hAnsi="Helvetica"/>
          <w:sz w:val="21"/>
        </w:rPr>
        <w:t>including</w:t>
      </w:r>
      <w:r>
        <w:rPr>
          <w:rFonts w:ascii="Helvetica" w:hAnsi="Helvetica"/>
          <w:sz w:val="21"/>
        </w:rPr>
        <w:t xml:space="preserve"> who are designated village court officials.</w:t>
      </w:r>
    </w:p>
    <w:p w14:paraId="78D93F61" w14:textId="1E269F10" w:rsidR="00F3060B" w:rsidRDefault="00F3060B" w:rsidP="003F3522">
      <w:pPr>
        <w:pStyle w:val="ListParagraph"/>
        <w:numPr>
          <w:ilvl w:val="0"/>
          <w:numId w:val="8"/>
        </w:numPr>
        <w:jc w:val="both"/>
        <w:rPr>
          <w:rFonts w:ascii="Helvetica" w:hAnsi="Helvetica"/>
          <w:sz w:val="21"/>
        </w:rPr>
      </w:pPr>
      <w:r>
        <w:rPr>
          <w:rFonts w:ascii="Helvetica" w:hAnsi="Helvetica"/>
          <w:sz w:val="21"/>
        </w:rPr>
        <w:t xml:space="preserve">Ward development committees need to be fully established, resourced and managed and sensitized. </w:t>
      </w:r>
    </w:p>
    <w:p w14:paraId="5111423B" w14:textId="10FC61FA" w:rsidR="00F3060B" w:rsidRDefault="00F3060B" w:rsidP="003F3522">
      <w:pPr>
        <w:pStyle w:val="ListParagraph"/>
        <w:numPr>
          <w:ilvl w:val="0"/>
          <w:numId w:val="8"/>
        </w:numPr>
        <w:jc w:val="both"/>
        <w:rPr>
          <w:rFonts w:ascii="Helvetica" w:hAnsi="Helvetica"/>
          <w:sz w:val="21"/>
        </w:rPr>
      </w:pPr>
      <w:r>
        <w:rPr>
          <w:rFonts w:ascii="Helvetica" w:hAnsi="Helvetica"/>
          <w:sz w:val="21"/>
        </w:rPr>
        <w:t xml:space="preserve">Provide therapy and financial support to women and children to recover. </w:t>
      </w:r>
    </w:p>
    <w:p w14:paraId="418E73C7" w14:textId="1B4489DB" w:rsidR="00F3060B" w:rsidRDefault="00F3060B" w:rsidP="003F3522">
      <w:pPr>
        <w:pStyle w:val="ListParagraph"/>
        <w:numPr>
          <w:ilvl w:val="0"/>
          <w:numId w:val="8"/>
        </w:numPr>
        <w:jc w:val="both"/>
        <w:rPr>
          <w:rFonts w:ascii="Helvetica" w:hAnsi="Helvetica"/>
          <w:sz w:val="21"/>
        </w:rPr>
      </w:pPr>
      <w:r>
        <w:rPr>
          <w:rFonts w:ascii="Helvetica" w:hAnsi="Helvetica"/>
          <w:sz w:val="21"/>
        </w:rPr>
        <w:lastRenderedPageBreak/>
        <w:t xml:space="preserve">At the national level public service needs an overhaul. Manage people out who do not perform. Recruitment and performance management of public servants need to be strengthened. </w:t>
      </w:r>
    </w:p>
    <w:p w14:paraId="1BEA2D6E" w14:textId="04D4991C" w:rsidR="00F3060B" w:rsidRDefault="00F3060B" w:rsidP="003F3522">
      <w:pPr>
        <w:pStyle w:val="ListParagraph"/>
        <w:numPr>
          <w:ilvl w:val="0"/>
          <w:numId w:val="8"/>
        </w:numPr>
        <w:jc w:val="both"/>
        <w:rPr>
          <w:rFonts w:ascii="Helvetica" w:hAnsi="Helvetica"/>
          <w:sz w:val="21"/>
        </w:rPr>
      </w:pPr>
      <w:r>
        <w:rPr>
          <w:rFonts w:ascii="Helvetica" w:hAnsi="Helvetica"/>
          <w:sz w:val="21"/>
        </w:rPr>
        <w:t xml:space="preserve">Develop curriculum for public servants to be GBV </w:t>
      </w:r>
      <w:r w:rsidR="000A6072">
        <w:rPr>
          <w:rFonts w:ascii="Helvetica" w:hAnsi="Helvetica"/>
          <w:sz w:val="21"/>
        </w:rPr>
        <w:t>sensitised</w:t>
      </w:r>
      <w:r>
        <w:rPr>
          <w:rFonts w:ascii="Helvetica" w:hAnsi="Helvetica"/>
          <w:sz w:val="21"/>
        </w:rPr>
        <w:t xml:space="preserve"> and GBV accountable and to make GBV informed decisions. </w:t>
      </w:r>
    </w:p>
    <w:p w14:paraId="01DD8871" w14:textId="26687CCB" w:rsidR="00F3060B" w:rsidRDefault="00F3060B" w:rsidP="003F3522">
      <w:pPr>
        <w:pStyle w:val="ListParagraph"/>
        <w:numPr>
          <w:ilvl w:val="0"/>
          <w:numId w:val="8"/>
        </w:numPr>
        <w:jc w:val="both"/>
        <w:rPr>
          <w:rFonts w:ascii="Helvetica" w:hAnsi="Helvetica"/>
          <w:sz w:val="21"/>
        </w:rPr>
      </w:pPr>
      <w:r>
        <w:rPr>
          <w:rFonts w:ascii="Helvetica" w:hAnsi="Helvetica"/>
          <w:sz w:val="21"/>
        </w:rPr>
        <w:t xml:space="preserve">Establish Human Rights Commission. </w:t>
      </w:r>
    </w:p>
    <w:p w14:paraId="560F5CD0" w14:textId="791934DF" w:rsidR="00F3060B" w:rsidRDefault="00F3060B" w:rsidP="003F3522">
      <w:pPr>
        <w:pStyle w:val="ListParagraph"/>
        <w:numPr>
          <w:ilvl w:val="0"/>
          <w:numId w:val="8"/>
        </w:numPr>
        <w:jc w:val="both"/>
        <w:rPr>
          <w:rFonts w:ascii="Helvetica" w:hAnsi="Helvetica"/>
          <w:sz w:val="21"/>
        </w:rPr>
      </w:pPr>
      <w:r>
        <w:rPr>
          <w:rFonts w:ascii="Helvetica" w:hAnsi="Helvetica"/>
          <w:sz w:val="21"/>
        </w:rPr>
        <w:t xml:space="preserve">Create inter-government agreement between department of Education and Office of Child and Family Services to handle child protection cases. </w:t>
      </w:r>
    </w:p>
    <w:p w14:paraId="48205408" w14:textId="52342E70" w:rsidR="00F3060B" w:rsidRDefault="00F3060B" w:rsidP="003F3522">
      <w:pPr>
        <w:pStyle w:val="ListParagraph"/>
        <w:numPr>
          <w:ilvl w:val="0"/>
          <w:numId w:val="8"/>
        </w:numPr>
        <w:jc w:val="both"/>
        <w:rPr>
          <w:rFonts w:ascii="Helvetica" w:hAnsi="Helvetica"/>
          <w:sz w:val="21"/>
        </w:rPr>
      </w:pPr>
      <w:r>
        <w:rPr>
          <w:rFonts w:ascii="Helvetica" w:hAnsi="Helvetica"/>
          <w:sz w:val="21"/>
        </w:rPr>
        <w:t xml:space="preserve">Each district needs to have at least one gazetted Child Protection Officer. </w:t>
      </w:r>
    </w:p>
    <w:p w14:paraId="771DEDAE" w14:textId="76AB124E" w:rsidR="00F3060B" w:rsidRDefault="00F3060B" w:rsidP="003F3522">
      <w:pPr>
        <w:pStyle w:val="ListParagraph"/>
        <w:numPr>
          <w:ilvl w:val="0"/>
          <w:numId w:val="8"/>
        </w:numPr>
        <w:jc w:val="both"/>
        <w:rPr>
          <w:rFonts w:ascii="Helvetica" w:hAnsi="Helvetica"/>
          <w:sz w:val="21"/>
        </w:rPr>
      </w:pPr>
      <w:r>
        <w:rPr>
          <w:rFonts w:ascii="Helvetica" w:hAnsi="Helvetica"/>
          <w:sz w:val="21"/>
        </w:rPr>
        <w:t>Create CSO programmes hub to avoid duplication.</w:t>
      </w:r>
    </w:p>
    <w:p w14:paraId="774DBE7F" w14:textId="07FE0B39" w:rsidR="00646FF6" w:rsidRDefault="00646FF6" w:rsidP="003F3522">
      <w:pPr>
        <w:pStyle w:val="ListParagraph"/>
        <w:numPr>
          <w:ilvl w:val="0"/>
          <w:numId w:val="8"/>
        </w:numPr>
        <w:jc w:val="both"/>
        <w:rPr>
          <w:rFonts w:ascii="Helvetica" w:hAnsi="Helvetica"/>
          <w:sz w:val="21"/>
        </w:rPr>
      </w:pPr>
      <w:r>
        <w:rPr>
          <w:rFonts w:ascii="Helvetica" w:hAnsi="Helvetica"/>
          <w:sz w:val="21"/>
        </w:rPr>
        <w:t xml:space="preserve">Audits on how things are done by actors (public, private) that are currently on the ground. </w:t>
      </w:r>
    </w:p>
    <w:p w14:paraId="7C91FF5A" w14:textId="209B1C82" w:rsidR="00646FF6" w:rsidRDefault="00646FF6" w:rsidP="003F3522">
      <w:pPr>
        <w:pStyle w:val="ListParagraph"/>
        <w:numPr>
          <w:ilvl w:val="0"/>
          <w:numId w:val="8"/>
        </w:numPr>
        <w:jc w:val="both"/>
        <w:rPr>
          <w:rFonts w:ascii="Helvetica" w:hAnsi="Helvetica"/>
          <w:sz w:val="21"/>
        </w:rPr>
      </w:pPr>
      <w:r>
        <w:rPr>
          <w:rFonts w:ascii="Helvetica" w:hAnsi="Helvetica"/>
          <w:sz w:val="21"/>
        </w:rPr>
        <w:t xml:space="preserve">Village court officials need to be paid. </w:t>
      </w:r>
    </w:p>
    <w:p w14:paraId="38012FFF" w14:textId="7C57A324" w:rsidR="00646FF6" w:rsidRDefault="00F96D1B" w:rsidP="003F3522">
      <w:pPr>
        <w:pStyle w:val="ListParagraph"/>
        <w:numPr>
          <w:ilvl w:val="0"/>
          <w:numId w:val="8"/>
        </w:numPr>
        <w:jc w:val="both"/>
        <w:rPr>
          <w:rFonts w:ascii="Helvetica" w:hAnsi="Helvetica"/>
          <w:sz w:val="21"/>
        </w:rPr>
      </w:pPr>
      <w:r>
        <w:rPr>
          <w:rFonts w:ascii="Helvetica" w:hAnsi="Helvetica"/>
          <w:sz w:val="21"/>
        </w:rPr>
        <w:t>The government should step up mechanisms and structures for a welfare funds for GBVs to access funds to restart their lives.</w:t>
      </w:r>
    </w:p>
    <w:p w14:paraId="7BF4E08E" w14:textId="2CA91BAC" w:rsidR="00F96D1B" w:rsidRDefault="00F96D1B" w:rsidP="003F3522">
      <w:pPr>
        <w:pStyle w:val="ListParagraph"/>
        <w:numPr>
          <w:ilvl w:val="0"/>
          <w:numId w:val="8"/>
        </w:numPr>
        <w:jc w:val="both"/>
        <w:rPr>
          <w:rFonts w:ascii="Helvetica" w:hAnsi="Helvetica"/>
          <w:sz w:val="21"/>
        </w:rPr>
      </w:pPr>
      <w:r>
        <w:rPr>
          <w:rFonts w:ascii="Helvetica" w:hAnsi="Helvetica"/>
          <w:sz w:val="21"/>
        </w:rPr>
        <w:t xml:space="preserve">Government need to work with the NGOs, CSOs, FBOs who are already in the provinces over the years. </w:t>
      </w:r>
    </w:p>
    <w:p w14:paraId="6E9768CD" w14:textId="0EC4F8D7" w:rsidR="00F96D1B" w:rsidRDefault="00B43FDB" w:rsidP="003F3522">
      <w:pPr>
        <w:pStyle w:val="ListParagraph"/>
        <w:numPr>
          <w:ilvl w:val="0"/>
          <w:numId w:val="8"/>
        </w:numPr>
        <w:jc w:val="both"/>
        <w:rPr>
          <w:rFonts w:ascii="Helvetica" w:hAnsi="Helvetica"/>
          <w:sz w:val="21"/>
        </w:rPr>
      </w:pPr>
      <w:r>
        <w:rPr>
          <w:rFonts w:ascii="Helvetica" w:hAnsi="Helvetica"/>
          <w:sz w:val="21"/>
        </w:rPr>
        <w:t xml:space="preserve">Assessment to be conducted in key government departments on gaps in policy implementation of GBV related responsibilities. </w:t>
      </w:r>
    </w:p>
    <w:p w14:paraId="679308C9" w14:textId="4F12AAD8" w:rsidR="00B43FDB" w:rsidRDefault="00B43FDB" w:rsidP="003F3522">
      <w:pPr>
        <w:pStyle w:val="ListParagraph"/>
        <w:numPr>
          <w:ilvl w:val="0"/>
          <w:numId w:val="8"/>
        </w:numPr>
        <w:jc w:val="both"/>
        <w:rPr>
          <w:rFonts w:ascii="Helvetica" w:hAnsi="Helvetica"/>
          <w:sz w:val="21"/>
        </w:rPr>
      </w:pPr>
      <w:r>
        <w:rPr>
          <w:rFonts w:ascii="Helvetica" w:hAnsi="Helvetica"/>
          <w:sz w:val="21"/>
        </w:rPr>
        <w:t xml:space="preserve">Develop strategies at provincial level on how actors should work together. </w:t>
      </w:r>
    </w:p>
    <w:p w14:paraId="0FFBEF29" w14:textId="1A310E17" w:rsidR="00B43FDB" w:rsidRPr="003F3522" w:rsidRDefault="00B43FDB" w:rsidP="003F3522">
      <w:pPr>
        <w:pStyle w:val="ListParagraph"/>
        <w:numPr>
          <w:ilvl w:val="0"/>
          <w:numId w:val="8"/>
        </w:numPr>
        <w:jc w:val="both"/>
        <w:rPr>
          <w:rFonts w:ascii="Helvetica" w:hAnsi="Helvetica"/>
          <w:sz w:val="21"/>
        </w:rPr>
      </w:pPr>
      <w:r>
        <w:rPr>
          <w:rFonts w:ascii="Helvetica" w:hAnsi="Helvetica"/>
          <w:sz w:val="21"/>
        </w:rPr>
        <w:t xml:space="preserve">Directory and factsheet of focal points and access points at all levels for service providers to connect. </w:t>
      </w:r>
    </w:p>
    <w:p w14:paraId="4EC1011E" w14:textId="513A579C" w:rsidR="00706EDD" w:rsidRDefault="00706EDD" w:rsidP="00706EDD">
      <w:pPr>
        <w:jc w:val="both"/>
        <w:rPr>
          <w:rFonts w:ascii="Helvetica" w:hAnsi="Helvetica"/>
          <w:sz w:val="21"/>
        </w:rPr>
      </w:pPr>
    </w:p>
    <w:p w14:paraId="463FD01E" w14:textId="77777777" w:rsidR="005769CC" w:rsidRPr="00706EDD" w:rsidRDefault="005769CC" w:rsidP="00706EDD">
      <w:pPr>
        <w:jc w:val="both"/>
        <w:rPr>
          <w:rFonts w:ascii="Helvetica" w:hAnsi="Helvetica"/>
          <w:sz w:val="21"/>
        </w:rPr>
      </w:pPr>
    </w:p>
    <w:p w14:paraId="4819A715" w14:textId="0725C778" w:rsidR="00706EDD" w:rsidRPr="00706EDD" w:rsidRDefault="00706EDD" w:rsidP="00706EDD">
      <w:pPr>
        <w:pStyle w:val="ListParagraph"/>
        <w:numPr>
          <w:ilvl w:val="0"/>
          <w:numId w:val="5"/>
        </w:numPr>
        <w:ind w:left="360"/>
        <w:jc w:val="both"/>
        <w:rPr>
          <w:rFonts w:ascii="Helvetica" w:hAnsi="Helvetica"/>
          <w:b/>
          <w:i/>
          <w:sz w:val="21"/>
        </w:rPr>
      </w:pPr>
      <w:r w:rsidRPr="00706EDD">
        <w:rPr>
          <w:rFonts w:ascii="Helvetica" w:hAnsi="Helvetica"/>
          <w:b/>
          <w:i/>
          <w:sz w:val="21"/>
        </w:rPr>
        <w:t xml:space="preserve">Inquire into the adequacy of the evidence </w:t>
      </w:r>
      <w:r w:rsidR="00667A91">
        <w:rPr>
          <w:rFonts w:ascii="Helvetica" w:hAnsi="Helvetica"/>
          <w:b/>
          <w:i/>
          <w:sz w:val="21"/>
        </w:rPr>
        <w:t>and prevalence data</w:t>
      </w:r>
      <w:r w:rsidRPr="00706EDD">
        <w:rPr>
          <w:rFonts w:ascii="Helvetica" w:hAnsi="Helvetica"/>
          <w:b/>
          <w:i/>
          <w:sz w:val="21"/>
        </w:rPr>
        <w:t xml:space="preserve"> of </w:t>
      </w:r>
      <w:proofErr w:type="spellStart"/>
      <w:r w:rsidRPr="00706EDD">
        <w:rPr>
          <w:rFonts w:ascii="Helvetica" w:hAnsi="Helvetica"/>
          <w:b/>
          <w:i/>
          <w:sz w:val="21"/>
        </w:rPr>
        <w:t>gende</w:t>
      </w:r>
      <w:proofErr w:type="spellEnd"/>
      <w:r w:rsidR="00E05F20">
        <w:rPr>
          <w:rFonts w:ascii="Helvetica" w:hAnsi="Helvetica"/>
          <w:b/>
          <w:i/>
          <w:sz w:val="21"/>
        </w:rPr>
        <w:t>-</w:t>
      </w:r>
      <w:r w:rsidRPr="00706EDD">
        <w:rPr>
          <w:rFonts w:ascii="Helvetica" w:hAnsi="Helvetica"/>
          <w:b/>
          <w:i/>
          <w:sz w:val="21"/>
        </w:rPr>
        <w:t xml:space="preserve"> based</w:t>
      </w:r>
      <w:r>
        <w:rPr>
          <w:rFonts w:ascii="Helvetica" w:hAnsi="Helvetica"/>
          <w:b/>
          <w:i/>
          <w:sz w:val="21"/>
        </w:rPr>
        <w:t xml:space="preserve"> </w:t>
      </w:r>
      <w:r w:rsidRPr="00706EDD">
        <w:rPr>
          <w:rFonts w:ascii="Helvetica" w:hAnsi="Helvetica"/>
          <w:b/>
          <w:i/>
          <w:sz w:val="21"/>
        </w:rPr>
        <w:t>violence and how to overcome limitations in the collection of nationally consistent and</w:t>
      </w:r>
      <w:r>
        <w:rPr>
          <w:rFonts w:ascii="Helvetica" w:hAnsi="Helvetica"/>
          <w:b/>
          <w:i/>
          <w:sz w:val="21"/>
        </w:rPr>
        <w:t xml:space="preserve"> </w:t>
      </w:r>
      <w:r w:rsidRPr="00706EDD">
        <w:rPr>
          <w:rFonts w:ascii="Helvetica" w:hAnsi="Helvetica"/>
          <w:b/>
          <w:i/>
          <w:sz w:val="21"/>
        </w:rPr>
        <w:t>timely data including, but not limite</w:t>
      </w:r>
      <w:r w:rsidR="00EB5524">
        <w:rPr>
          <w:rFonts w:ascii="Helvetica" w:hAnsi="Helvetica"/>
          <w:b/>
          <w:i/>
          <w:sz w:val="21"/>
        </w:rPr>
        <w:t>d</w:t>
      </w:r>
      <w:r w:rsidRPr="00706EDD">
        <w:rPr>
          <w:rFonts w:ascii="Helvetica" w:hAnsi="Helvetica"/>
          <w:b/>
          <w:i/>
          <w:sz w:val="21"/>
        </w:rPr>
        <w:t xml:space="preserve">, to </w:t>
      </w:r>
      <w:r w:rsidR="00E46B47">
        <w:rPr>
          <w:rFonts w:ascii="Helvetica" w:hAnsi="Helvetica"/>
          <w:b/>
          <w:i/>
          <w:sz w:val="21"/>
        </w:rPr>
        <w:t>court</w:t>
      </w:r>
      <w:r w:rsidRPr="00706EDD">
        <w:rPr>
          <w:rFonts w:ascii="Helvetica" w:hAnsi="Helvetica"/>
          <w:b/>
          <w:i/>
          <w:sz w:val="21"/>
        </w:rPr>
        <w:t>, police and hospitals.</w:t>
      </w:r>
    </w:p>
    <w:p w14:paraId="2AB5245E" w14:textId="77777777" w:rsidR="00706EDD" w:rsidRDefault="00706EDD" w:rsidP="00706EDD">
      <w:pPr>
        <w:jc w:val="both"/>
        <w:rPr>
          <w:rFonts w:ascii="Helvetica" w:hAnsi="Helvetica"/>
          <w:b/>
          <w:i/>
          <w:sz w:val="21"/>
        </w:rPr>
      </w:pPr>
    </w:p>
    <w:p w14:paraId="25A031F9" w14:textId="77777777" w:rsidR="00706EDD" w:rsidRPr="00344F35" w:rsidRDefault="00706EDD" w:rsidP="00706EDD">
      <w:pPr>
        <w:jc w:val="both"/>
        <w:rPr>
          <w:rFonts w:ascii="Helvetica" w:hAnsi="Helvetica"/>
          <w:b/>
          <w:sz w:val="21"/>
        </w:rPr>
      </w:pPr>
      <w:r w:rsidRPr="00344F35">
        <w:rPr>
          <w:rFonts w:ascii="Helvetica" w:hAnsi="Helvetica"/>
          <w:b/>
          <w:sz w:val="21"/>
        </w:rPr>
        <w:t>Recommendations:</w:t>
      </w:r>
    </w:p>
    <w:p w14:paraId="188D25A6" w14:textId="21CAACFE" w:rsidR="00706EDD" w:rsidRDefault="00CB5448" w:rsidP="00667A91">
      <w:pPr>
        <w:pStyle w:val="ListParagraph"/>
        <w:numPr>
          <w:ilvl w:val="0"/>
          <w:numId w:val="7"/>
        </w:numPr>
        <w:jc w:val="both"/>
        <w:rPr>
          <w:rFonts w:ascii="Helvetica" w:hAnsi="Helvetica"/>
          <w:sz w:val="21"/>
        </w:rPr>
      </w:pPr>
      <w:r>
        <w:rPr>
          <w:rFonts w:ascii="Helvetica" w:hAnsi="Helvetica"/>
          <w:sz w:val="21"/>
        </w:rPr>
        <w:t>Utilise various data collection methods to collect stories of change and what successful interventions look like. This can inform what is needed more.</w:t>
      </w:r>
    </w:p>
    <w:p w14:paraId="271027C1" w14:textId="5A16405A" w:rsidR="00A2449E" w:rsidRDefault="00A2449E" w:rsidP="00667A91">
      <w:pPr>
        <w:pStyle w:val="ListParagraph"/>
        <w:numPr>
          <w:ilvl w:val="0"/>
          <w:numId w:val="7"/>
        </w:numPr>
        <w:jc w:val="both"/>
        <w:rPr>
          <w:rFonts w:ascii="Helvetica" w:hAnsi="Helvetica"/>
          <w:sz w:val="21"/>
        </w:rPr>
      </w:pPr>
      <w:r>
        <w:rPr>
          <w:rFonts w:ascii="Helvetica" w:hAnsi="Helvetica"/>
          <w:sz w:val="21"/>
        </w:rPr>
        <w:t xml:space="preserve">Develop roadmaps with signposts and information of the type of help a GBV Survivor needs that could enable them to make informed decision. </w:t>
      </w:r>
    </w:p>
    <w:p w14:paraId="31D1D647" w14:textId="4682082E" w:rsidR="00A2449E" w:rsidRDefault="00A2449E" w:rsidP="00667A91">
      <w:pPr>
        <w:pStyle w:val="ListParagraph"/>
        <w:numPr>
          <w:ilvl w:val="0"/>
          <w:numId w:val="7"/>
        </w:numPr>
        <w:jc w:val="both"/>
        <w:rPr>
          <w:rFonts w:ascii="Helvetica" w:hAnsi="Helvetica"/>
          <w:sz w:val="21"/>
        </w:rPr>
      </w:pPr>
      <w:r>
        <w:rPr>
          <w:rFonts w:ascii="Helvetica" w:hAnsi="Helvetica"/>
          <w:sz w:val="21"/>
        </w:rPr>
        <w:t xml:space="preserve">Ensure confidentiality of information collected and prosecute those who break that trust and breach the confidentiality. </w:t>
      </w:r>
    </w:p>
    <w:p w14:paraId="22AF9F61" w14:textId="50226D15" w:rsidR="00A2449E" w:rsidRDefault="00A2449E" w:rsidP="00667A91">
      <w:pPr>
        <w:pStyle w:val="ListParagraph"/>
        <w:numPr>
          <w:ilvl w:val="0"/>
          <w:numId w:val="7"/>
        </w:numPr>
        <w:jc w:val="both"/>
        <w:rPr>
          <w:rFonts w:ascii="Helvetica" w:hAnsi="Helvetica"/>
          <w:sz w:val="21"/>
        </w:rPr>
      </w:pPr>
      <w:r>
        <w:rPr>
          <w:rFonts w:ascii="Helvetica" w:hAnsi="Helvetica"/>
          <w:sz w:val="21"/>
        </w:rPr>
        <w:t xml:space="preserve">Set up provincial, district, LLG and Wards database system with one standardised GBV referral form. </w:t>
      </w:r>
      <w:r w:rsidR="00D7412C">
        <w:rPr>
          <w:rFonts w:ascii="Helvetica" w:hAnsi="Helvetica"/>
          <w:sz w:val="21"/>
        </w:rPr>
        <w:t xml:space="preserve">This needs to have strong coordinated system with central database. </w:t>
      </w:r>
    </w:p>
    <w:p w14:paraId="0580B28B" w14:textId="53BF9FBC" w:rsidR="00A2449E" w:rsidRDefault="00D7412C" w:rsidP="00667A91">
      <w:pPr>
        <w:pStyle w:val="ListParagraph"/>
        <w:numPr>
          <w:ilvl w:val="0"/>
          <w:numId w:val="7"/>
        </w:numPr>
        <w:jc w:val="both"/>
        <w:rPr>
          <w:rFonts w:ascii="Helvetica" w:hAnsi="Helvetica"/>
          <w:sz w:val="21"/>
        </w:rPr>
      </w:pPr>
      <w:r>
        <w:rPr>
          <w:rFonts w:ascii="Helvetica" w:hAnsi="Helvetica"/>
          <w:sz w:val="21"/>
        </w:rPr>
        <w:t xml:space="preserve">The national census needs to include information on GBV. </w:t>
      </w:r>
    </w:p>
    <w:p w14:paraId="6EC131C4" w14:textId="6918EF6B" w:rsidR="00731BDF" w:rsidRDefault="00731BDF" w:rsidP="00667A91">
      <w:pPr>
        <w:pStyle w:val="ListParagraph"/>
        <w:numPr>
          <w:ilvl w:val="0"/>
          <w:numId w:val="7"/>
        </w:numPr>
        <w:jc w:val="both"/>
        <w:rPr>
          <w:rFonts w:ascii="Helvetica" w:hAnsi="Helvetica"/>
          <w:sz w:val="21"/>
        </w:rPr>
      </w:pPr>
      <w:r>
        <w:rPr>
          <w:rFonts w:ascii="Helvetica" w:hAnsi="Helvetica"/>
          <w:sz w:val="21"/>
        </w:rPr>
        <w:t xml:space="preserve">Fund research institutions to conduct nation-wide studies on GBV- using </w:t>
      </w:r>
      <w:proofErr w:type="spellStart"/>
      <w:r>
        <w:rPr>
          <w:rFonts w:ascii="Helvetica" w:hAnsi="Helvetica"/>
          <w:sz w:val="21"/>
        </w:rPr>
        <w:t>mulit</w:t>
      </w:r>
      <w:proofErr w:type="spellEnd"/>
      <w:r>
        <w:rPr>
          <w:rFonts w:ascii="Helvetica" w:hAnsi="Helvetica"/>
          <w:sz w:val="21"/>
        </w:rPr>
        <w:t xml:space="preserve">-method approaches to include social, cultural, gender, economic, sexual to explore best practices that can address GBV. More participatory approaches be used in the communities to identify solutions by them and programs be developed in accordance to their needs. </w:t>
      </w:r>
    </w:p>
    <w:p w14:paraId="7F1BDDAA" w14:textId="707305CE" w:rsidR="00731BDF" w:rsidRPr="00667A91" w:rsidRDefault="00731BDF" w:rsidP="00667A91">
      <w:pPr>
        <w:pStyle w:val="ListParagraph"/>
        <w:numPr>
          <w:ilvl w:val="0"/>
          <w:numId w:val="7"/>
        </w:numPr>
        <w:jc w:val="both"/>
        <w:rPr>
          <w:rFonts w:ascii="Helvetica" w:hAnsi="Helvetica"/>
          <w:sz w:val="21"/>
        </w:rPr>
      </w:pPr>
      <w:r>
        <w:rPr>
          <w:rFonts w:ascii="Helvetica" w:hAnsi="Helvetica"/>
          <w:sz w:val="21"/>
        </w:rPr>
        <w:t xml:space="preserve">Start success programs in specific communities and replicate successes based on evidence. </w:t>
      </w:r>
    </w:p>
    <w:p w14:paraId="79EA1E7A" w14:textId="191FDD93" w:rsidR="00706EDD" w:rsidRDefault="00706EDD" w:rsidP="00706EDD">
      <w:pPr>
        <w:jc w:val="both"/>
        <w:rPr>
          <w:rFonts w:ascii="Helvetica" w:hAnsi="Helvetica"/>
          <w:sz w:val="21"/>
        </w:rPr>
      </w:pPr>
    </w:p>
    <w:p w14:paraId="76841F99" w14:textId="77777777" w:rsidR="005769CC" w:rsidRPr="00706EDD" w:rsidRDefault="005769CC" w:rsidP="00706EDD">
      <w:pPr>
        <w:jc w:val="both"/>
        <w:rPr>
          <w:rFonts w:ascii="Helvetica" w:hAnsi="Helvetica"/>
          <w:sz w:val="21"/>
        </w:rPr>
      </w:pPr>
    </w:p>
    <w:p w14:paraId="3DA744DC" w14:textId="4E4DB338" w:rsidR="00C12694" w:rsidRPr="00706EDD" w:rsidRDefault="00C12694" w:rsidP="00706EDD">
      <w:pPr>
        <w:pStyle w:val="ListParagraph"/>
        <w:numPr>
          <w:ilvl w:val="0"/>
          <w:numId w:val="5"/>
        </w:numPr>
        <w:ind w:left="360"/>
        <w:jc w:val="both"/>
        <w:rPr>
          <w:rFonts w:ascii="Helvetica" w:hAnsi="Helvetica"/>
          <w:b/>
          <w:i/>
          <w:sz w:val="21"/>
        </w:rPr>
      </w:pPr>
      <w:r w:rsidRPr="00706EDD">
        <w:rPr>
          <w:rFonts w:ascii="Helvetica" w:hAnsi="Helvetica"/>
          <w:b/>
          <w:i/>
          <w:sz w:val="21"/>
        </w:rPr>
        <w:t>Identify the perpetrator intervention programs and support services to help them</w:t>
      </w:r>
      <w:r w:rsidR="00706EDD">
        <w:rPr>
          <w:rFonts w:ascii="Helvetica" w:hAnsi="Helvetica"/>
          <w:b/>
          <w:i/>
          <w:sz w:val="21"/>
        </w:rPr>
        <w:t xml:space="preserve"> </w:t>
      </w:r>
      <w:r w:rsidRPr="00706EDD">
        <w:rPr>
          <w:rFonts w:ascii="Helvetica" w:hAnsi="Helvetica"/>
          <w:b/>
          <w:i/>
          <w:sz w:val="21"/>
        </w:rPr>
        <w:t>change their behaviour.</w:t>
      </w:r>
    </w:p>
    <w:p w14:paraId="46D09177" w14:textId="77777777" w:rsidR="00C12694" w:rsidRPr="00344F35" w:rsidRDefault="00C12694" w:rsidP="00C12694">
      <w:pPr>
        <w:jc w:val="both"/>
        <w:rPr>
          <w:rFonts w:ascii="Helvetica" w:hAnsi="Helvetica"/>
          <w:b/>
          <w:i/>
          <w:sz w:val="21"/>
        </w:rPr>
      </w:pPr>
    </w:p>
    <w:p w14:paraId="1FA13E0E" w14:textId="07D66440" w:rsidR="00C12694" w:rsidRPr="00344F35" w:rsidRDefault="00C12694" w:rsidP="00C12694">
      <w:pPr>
        <w:jc w:val="both"/>
        <w:rPr>
          <w:rFonts w:ascii="Helvetica" w:hAnsi="Helvetica"/>
          <w:b/>
          <w:sz w:val="21"/>
        </w:rPr>
      </w:pPr>
      <w:r w:rsidRPr="00344F35">
        <w:rPr>
          <w:rFonts w:ascii="Helvetica" w:hAnsi="Helvetica"/>
          <w:b/>
          <w:sz w:val="21"/>
        </w:rPr>
        <w:t>Recommendations:</w:t>
      </w:r>
    </w:p>
    <w:p w14:paraId="4A694E22" w14:textId="4585DCF1" w:rsidR="00C12694" w:rsidRPr="00344F35" w:rsidRDefault="00C12694" w:rsidP="00C12694">
      <w:pPr>
        <w:pStyle w:val="ListParagraph"/>
        <w:numPr>
          <w:ilvl w:val="0"/>
          <w:numId w:val="4"/>
        </w:numPr>
        <w:jc w:val="both"/>
        <w:rPr>
          <w:rFonts w:ascii="Helvetica" w:hAnsi="Helvetica"/>
          <w:sz w:val="21"/>
        </w:rPr>
      </w:pPr>
      <w:r w:rsidRPr="00344F35">
        <w:rPr>
          <w:rFonts w:ascii="Helvetica" w:hAnsi="Helvetica"/>
          <w:sz w:val="21"/>
        </w:rPr>
        <w:t xml:space="preserve">GBV cases need to be prioritised at all courts. </w:t>
      </w:r>
    </w:p>
    <w:p w14:paraId="30303C4B" w14:textId="07A05A1F" w:rsidR="00C12694" w:rsidRPr="00344F35" w:rsidRDefault="00C12694" w:rsidP="00C12694">
      <w:pPr>
        <w:pStyle w:val="ListParagraph"/>
        <w:numPr>
          <w:ilvl w:val="0"/>
          <w:numId w:val="4"/>
        </w:numPr>
        <w:jc w:val="both"/>
        <w:rPr>
          <w:rFonts w:ascii="Helvetica" w:hAnsi="Helvetica"/>
          <w:sz w:val="21"/>
        </w:rPr>
      </w:pPr>
      <w:r w:rsidRPr="00344F35">
        <w:rPr>
          <w:rFonts w:ascii="Helvetica" w:hAnsi="Helvetica"/>
          <w:sz w:val="21"/>
        </w:rPr>
        <w:t xml:space="preserve">Rapid response teams in communities led </w:t>
      </w:r>
      <w:r w:rsidR="003B4B45" w:rsidRPr="00344F35">
        <w:rPr>
          <w:rFonts w:ascii="Helvetica" w:hAnsi="Helvetica"/>
          <w:sz w:val="21"/>
        </w:rPr>
        <w:t xml:space="preserve">by senior police officer in the district. Great examples exist in </w:t>
      </w:r>
      <w:proofErr w:type="spellStart"/>
      <w:r w:rsidR="00FE401E" w:rsidRPr="00344F35">
        <w:rPr>
          <w:rFonts w:ascii="Helvetica" w:hAnsi="Helvetica"/>
          <w:sz w:val="21"/>
        </w:rPr>
        <w:t>Simbu</w:t>
      </w:r>
      <w:proofErr w:type="spellEnd"/>
      <w:r w:rsidR="00FE401E" w:rsidRPr="00344F35">
        <w:rPr>
          <w:rFonts w:ascii="Helvetica" w:hAnsi="Helvetica"/>
          <w:sz w:val="21"/>
        </w:rPr>
        <w:t xml:space="preserve"> and Goroka.</w:t>
      </w:r>
    </w:p>
    <w:p w14:paraId="475E4C42" w14:textId="083AEDB5" w:rsidR="00FE401E" w:rsidRPr="00344F35" w:rsidRDefault="00FE401E" w:rsidP="00C12694">
      <w:pPr>
        <w:pStyle w:val="ListParagraph"/>
        <w:numPr>
          <w:ilvl w:val="0"/>
          <w:numId w:val="4"/>
        </w:numPr>
        <w:jc w:val="both"/>
        <w:rPr>
          <w:rFonts w:ascii="Helvetica" w:hAnsi="Helvetica"/>
          <w:sz w:val="21"/>
        </w:rPr>
      </w:pPr>
      <w:r w:rsidRPr="00344F35">
        <w:rPr>
          <w:rFonts w:ascii="Helvetica" w:hAnsi="Helvetica"/>
          <w:sz w:val="21"/>
        </w:rPr>
        <w:t xml:space="preserve">Create specialists in GBV in all village courts, and all the way across the courts system. </w:t>
      </w:r>
    </w:p>
    <w:p w14:paraId="2DAE0678" w14:textId="2CC03DBC" w:rsidR="00FE401E" w:rsidRPr="00344F35" w:rsidRDefault="00FE401E" w:rsidP="00C12694">
      <w:pPr>
        <w:pStyle w:val="ListParagraph"/>
        <w:numPr>
          <w:ilvl w:val="0"/>
          <w:numId w:val="4"/>
        </w:numPr>
        <w:jc w:val="both"/>
        <w:rPr>
          <w:rFonts w:ascii="Helvetica" w:hAnsi="Helvetica"/>
          <w:sz w:val="21"/>
        </w:rPr>
      </w:pPr>
      <w:r w:rsidRPr="00344F35">
        <w:rPr>
          <w:rFonts w:ascii="Helvetica" w:hAnsi="Helvetica"/>
          <w:sz w:val="21"/>
        </w:rPr>
        <w:t xml:space="preserve">All family court magistrates need to be resourced to be able to do their roles. </w:t>
      </w:r>
    </w:p>
    <w:p w14:paraId="57BDF080" w14:textId="220FCC50" w:rsidR="00FE401E" w:rsidRPr="00344F35" w:rsidRDefault="00FE401E" w:rsidP="00C12694">
      <w:pPr>
        <w:pStyle w:val="ListParagraph"/>
        <w:numPr>
          <w:ilvl w:val="0"/>
          <w:numId w:val="4"/>
        </w:numPr>
        <w:jc w:val="both"/>
        <w:rPr>
          <w:rFonts w:ascii="Helvetica" w:hAnsi="Helvetica"/>
          <w:sz w:val="21"/>
        </w:rPr>
      </w:pPr>
      <w:r w:rsidRPr="00344F35">
        <w:rPr>
          <w:rFonts w:ascii="Helvetica" w:hAnsi="Helvetica"/>
          <w:sz w:val="21"/>
        </w:rPr>
        <w:t xml:space="preserve">More women as village court officers. They should be trained on GBV referral systems and laws. </w:t>
      </w:r>
    </w:p>
    <w:p w14:paraId="660D29F7" w14:textId="520C7DAF" w:rsidR="00FE401E" w:rsidRPr="00344F35" w:rsidRDefault="001F2B4F" w:rsidP="00C12694">
      <w:pPr>
        <w:pStyle w:val="ListParagraph"/>
        <w:numPr>
          <w:ilvl w:val="0"/>
          <w:numId w:val="4"/>
        </w:numPr>
        <w:jc w:val="both"/>
        <w:rPr>
          <w:rFonts w:ascii="Helvetica" w:hAnsi="Helvetica"/>
          <w:sz w:val="21"/>
        </w:rPr>
      </w:pPr>
      <w:r>
        <w:rPr>
          <w:rFonts w:ascii="Helvetica" w:hAnsi="Helvetica"/>
          <w:sz w:val="21"/>
        </w:rPr>
        <w:t>Holistic r</w:t>
      </w:r>
      <w:r w:rsidR="00FE401E" w:rsidRPr="00344F35">
        <w:rPr>
          <w:rFonts w:ascii="Helvetica" w:hAnsi="Helvetica"/>
          <w:sz w:val="21"/>
        </w:rPr>
        <w:t>ehabilitation programmes established through the courts system for men perpetrators to undergo months long</w:t>
      </w:r>
      <w:r>
        <w:rPr>
          <w:rFonts w:ascii="Helvetica" w:hAnsi="Helvetica"/>
          <w:sz w:val="21"/>
        </w:rPr>
        <w:t xml:space="preserve"> trade and</w:t>
      </w:r>
      <w:r w:rsidR="00FE401E" w:rsidRPr="00344F35">
        <w:rPr>
          <w:rFonts w:ascii="Helvetica" w:hAnsi="Helvetica"/>
          <w:sz w:val="21"/>
        </w:rPr>
        <w:t xml:space="preserve"> life</w:t>
      </w:r>
      <w:r w:rsidR="00003BD6" w:rsidRPr="00344F35">
        <w:rPr>
          <w:rFonts w:ascii="Helvetica" w:hAnsi="Helvetica"/>
          <w:sz w:val="21"/>
        </w:rPr>
        <w:t xml:space="preserve"> </w:t>
      </w:r>
      <w:r w:rsidR="00FE401E" w:rsidRPr="00344F35">
        <w:rPr>
          <w:rFonts w:ascii="Helvetica" w:hAnsi="Helvetica"/>
          <w:sz w:val="21"/>
        </w:rPr>
        <w:t xml:space="preserve">skill courses and trauma counselling. </w:t>
      </w:r>
    </w:p>
    <w:p w14:paraId="531DDBE6" w14:textId="63F276BC" w:rsidR="00FE401E" w:rsidRPr="00344F35" w:rsidRDefault="008D3911" w:rsidP="00C12694">
      <w:pPr>
        <w:pStyle w:val="ListParagraph"/>
        <w:numPr>
          <w:ilvl w:val="0"/>
          <w:numId w:val="4"/>
        </w:numPr>
        <w:jc w:val="both"/>
        <w:rPr>
          <w:rFonts w:ascii="Helvetica" w:hAnsi="Helvetica"/>
          <w:sz w:val="21"/>
        </w:rPr>
      </w:pPr>
      <w:r w:rsidRPr="00344F35">
        <w:rPr>
          <w:rFonts w:ascii="Helvetica" w:hAnsi="Helvetica"/>
          <w:sz w:val="21"/>
        </w:rPr>
        <w:t>The glass man/</w:t>
      </w:r>
      <w:proofErr w:type="spellStart"/>
      <w:r w:rsidRPr="00344F35">
        <w:rPr>
          <w:rFonts w:ascii="Helvetica" w:hAnsi="Helvetica"/>
          <w:sz w:val="21"/>
        </w:rPr>
        <w:t>meri</w:t>
      </w:r>
      <w:proofErr w:type="spellEnd"/>
      <w:r w:rsidRPr="00344F35">
        <w:rPr>
          <w:rFonts w:ascii="Helvetica" w:hAnsi="Helvetica"/>
          <w:sz w:val="21"/>
        </w:rPr>
        <w:t xml:space="preserve"> </w:t>
      </w:r>
      <w:r w:rsidR="003210C3" w:rsidRPr="00344F35">
        <w:rPr>
          <w:rFonts w:ascii="Helvetica" w:hAnsi="Helvetica"/>
          <w:sz w:val="21"/>
        </w:rPr>
        <w:t>who provoke sorcery</w:t>
      </w:r>
      <w:r w:rsidR="00711B88" w:rsidRPr="00344F35">
        <w:rPr>
          <w:rFonts w:ascii="Helvetica" w:hAnsi="Helvetica"/>
          <w:sz w:val="21"/>
        </w:rPr>
        <w:t xml:space="preserve"> accusations in the communities, such need to be prosecuted by creating provisions in the law against sorcery accusers. </w:t>
      </w:r>
    </w:p>
    <w:p w14:paraId="67C1E57C" w14:textId="1CD0A9A8" w:rsidR="00711B88" w:rsidRDefault="001F2B4F" w:rsidP="00C12694">
      <w:pPr>
        <w:pStyle w:val="ListParagraph"/>
        <w:numPr>
          <w:ilvl w:val="0"/>
          <w:numId w:val="4"/>
        </w:numPr>
        <w:jc w:val="both"/>
        <w:rPr>
          <w:rFonts w:ascii="Helvetica" w:hAnsi="Helvetica"/>
          <w:sz w:val="21"/>
        </w:rPr>
      </w:pPr>
      <w:r>
        <w:rPr>
          <w:rFonts w:ascii="Helvetica" w:hAnsi="Helvetica"/>
          <w:sz w:val="21"/>
        </w:rPr>
        <w:t>FODE education for prisoners and extended to communities</w:t>
      </w:r>
    </w:p>
    <w:p w14:paraId="0C0955EB" w14:textId="61C3D694" w:rsidR="001F2B4F" w:rsidRPr="003240CD" w:rsidRDefault="001F2B4F" w:rsidP="00B4751A">
      <w:pPr>
        <w:pStyle w:val="ListParagraph"/>
        <w:numPr>
          <w:ilvl w:val="0"/>
          <w:numId w:val="4"/>
        </w:numPr>
        <w:jc w:val="both"/>
        <w:rPr>
          <w:rFonts w:ascii="Helvetica" w:hAnsi="Helvetica"/>
          <w:sz w:val="21"/>
        </w:rPr>
      </w:pPr>
      <w:r w:rsidRPr="003240CD">
        <w:rPr>
          <w:rFonts w:ascii="Helvetica" w:hAnsi="Helvetica"/>
          <w:sz w:val="21"/>
        </w:rPr>
        <w:lastRenderedPageBreak/>
        <w:t xml:space="preserve">Awareness to CIS </w:t>
      </w:r>
      <w:r w:rsidR="003240CD" w:rsidRPr="003240CD">
        <w:rPr>
          <w:rFonts w:ascii="Helvetica" w:hAnsi="Helvetica"/>
          <w:sz w:val="21"/>
        </w:rPr>
        <w:t xml:space="preserve">and </w:t>
      </w:r>
      <w:r w:rsidR="003240CD">
        <w:rPr>
          <w:rFonts w:ascii="Helvetica" w:hAnsi="Helvetica"/>
          <w:sz w:val="21"/>
        </w:rPr>
        <w:t>t</w:t>
      </w:r>
      <w:r w:rsidRPr="003240CD">
        <w:rPr>
          <w:rFonts w:ascii="Helvetica" w:hAnsi="Helvetica"/>
          <w:sz w:val="21"/>
        </w:rPr>
        <w:t xml:space="preserve">echnical education to perpetrators </w:t>
      </w:r>
    </w:p>
    <w:p w14:paraId="5DA7AFFF" w14:textId="2B93F304" w:rsidR="001F2B4F" w:rsidRDefault="001F2B4F" w:rsidP="00C12694">
      <w:pPr>
        <w:pStyle w:val="ListParagraph"/>
        <w:numPr>
          <w:ilvl w:val="0"/>
          <w:numId w:val="4"/>
        </w:numPr>
        <w:jc w:val="both"/>
        <w:rPr>
          <w:rFonts w:ascii="Helvetica" w:hAnsi="Helvetica"/>
          <w:sz w:val="21"/>
        </w:rPr>
      </w:pPr>
      <w:r>
        <w:rPr>
          <w:rFonts w:ascii="Helvetica" w:hAnsi="Helvetica"/>
          <w:sz w:val="21"/>
        </w:rPr>
        <w:t>Small grants for support</w:t>
      </w:r>
    </w:p>
    <w:p w14:paraId="7BB599A3" w14:textId="3E3E2F75" w:rsidR="001F2B4F" w:rsidRDefault="00467C8F" w:rsidP="00C12694">
      <w:pPr>
        <w:pStyle w:val="ListParagraph"/>
        <w:numPr>
          <w:ilvl w:val="0"/>
          <w:numId w:val="4"/>
        </w:numPr>
        <w:jc w:val="both"/>
        <w:rPr>
          <w:rFonts w:ascii="Helvetica" w:hAnsi="Helvetica"/>
          <w:sz w:val="21"/>
        </w:rPr>
      </w:pPr>
      <w:r>
        <w:rPr>
          <w:rFonts w:ascii="Helvetica" w:hAnsi="Helvetica"/>
          <w:sz w:val="21"/>
        </w:rPr>
        <w:t>Strengthen witness protection</w:t>
      </w:r>
      <w:r w:rsidR="00447058">
        <w:rPr>
          <w:rFonts w:ascii="Helvetica" w:hAnsi="Helvetica"/>
          <w:sz w:val="21"/>
        </w:rPr>
        <w:t xml:space="preserve"> system</w:t>
      </w:r>
    </w:p>
    <w:p w14:paraId="313F00C7" w14:textId="51BD4C95" w:rsidR="001E28DF" w:rsidRDefault="001E28DF" w:rsidP="00C12694">
      <w:pPr>
        <w:pStyle w:val="ListParagraph"/>
        <w:numPr>
          <w:ilvl w:val="0"/>
          <w:numId w:val="4"/>
        </w:numPr>
        <w:jc w:val="both"/>
        <w:rPr>
          <w:rFonts w:ascii="Helvetica" w:hAnsi="Helvetica"/>
          <w:sz w:val="21"/>
        </w:rPr>
      </w:pPr>
      <w:r>
        <w:rPr>
          <w:rFonts w:ascii="Helvetica" w:hAnsi="Helvetica"/>
          <w:sz w:val="21"/>
        </w:rPr>
        <w:t>Law enforcement needs to be signific</w:t>
      </w:r>
      <w:r w:rsidR="00AE20A4">
        <w:rPr>
          <w:rFonts w:ascii="Helvetica" w:hAnsi="Helvetica"/>
          <w:sz w:val="21"/>
        </w:rPr>
        <w:t xml:space="preserve">antly strengthened, specifically uncovering bribery in sensitive GBV cases.  </w:t>
      </w:r>
    </w:p>
    <w:p w14:paraId="022AB07E" w14:textId="77777777" w:rsidR="003240CD" w:rsidRDefault="001E1F53" w:rsidP="00C12694">
      <w:pPr>
        <w:pStyle w:val="ListParagraph"/>
        <w:numPr>
          <w:ilvl w:val="0"/>
          <w:numId w:val="4"/>
        </w:numPr>
        <w:jc w:val="both"/>
        <w:rPr>
          <w:rFonts w:ascii="Helvetica" w:hAnsi="Helvetica"/>
          <w:sz w:val="21"/>
        </w:rPr>
      </w:pPr>
      <w:r>
        <w:rPr>
          <w:rFonts w:ascii="Helvetica" w:hAnsi="Helvetica"/>
          <w:sz w:val="21"/>
        </w:rPr>
        <w:t>Communities to be mobilised to protect human rights defenders supported by police.</w:t>
      </w:r>
    </w:p>
    <w:p w14:paraId="5B40DBF4" w14:textId="2DED42DC" w:rsidR="001E1F53" w:rsidRDefault="001E1F53" w:rsidP="00C12694">
      <w:pPr>
        <w:pStyle w:val="ListParagraph"/>
        <w:numPr>
          <w:ilvl w:val="0"/>
          <w:numId w:val="4"/>
        </w:numPr>
        <w:jc w:val="both"/>
        <w:rPr>
          <w:rFonts w:ascii="Helvetica" w:hAnsi="Helvetica"/>
          <w:sz w:val="21"/>
        </w:rPr>
      </w:pPr>
      <w:r>
        <w:rPr>
          <w:rFonts w:ascii="Helvetica" w:hAnsi="Helvetica"/>
          <w:sz w:val="21"/>
        </w:rPr>
        <w:t xml:space="preserve">Mobilise communities by providing advocacy and trainings around GBV. </w:t>
      </w:r>
    </w:p>
    <w:p w14:paraId="62430E3C" w14:textId="0937EFEF" w:rsidR="001E1F53" w:rsidRDefault="001E1F53" w:rsidP="00C12694">
      <w:pPr>
        <w:pStyle w:val="ListParagraph"/>
        <w:numPr>
          <w:ilvl w:val="0"/>
          <w:numId w:val="4"/>
        </w:numPr>
        <w:jc w:val="both"/>
        <w:rPr>
          <w:rFonts w:ascii="Helvetica" w:hAnsi="Helvetica"/>
          <w:sz w:val="21"/>
        </w:rPr>
      </w:pPr>
      <w:r>
        <w:rPr>
          <w:rFonts w:ascii="Helvetica" w:hAnsi="Helvetica"/>
          <w:sz w:val="21"/>
        </w:rPr>
        <w:t>Conduct trainings with men to become Male Advocates for Gender Equality</w:t>
      </w:r>
      <w:r w:rsidR="003240CD">
        <w:rPr>
          <w:rFonts w:ascii="Helvetica" w:hAnsi="Helvetica"/>
          <w:sz w:val="21"/>
        </w:rPr>
        <w:t xml:space="preserve"> (MAGEs)</w:t>
      </w:r>
      <w:r>
        <w:rPr>
          <w:rFonts w:ascii="Helvetica" w:hAnsi="Helvetica"/>
          <w:sz w:val="21"/>
        </w:rPr>
        <w:t>.</w:t>
      </w:r>
    </w:p>
    <w:p w14:paraId="4A8FD129" w14:textId="3CE49511" w:rsidR="001E1F53" w:rsidRDefault="001E1F53" w:rsidP="00C12694">
      <w:pPr>
        <w:pStyle w:val="ListParagraph"/>
        <w:numPr>
          <w:ilvl w:val="0"/>
          <w:numId w:val="4"/>
        </w:numPr>
        <w:jc w:val="both"/>
        <w:rPr>
          <w:rFonts w:ascii="Helvetica" w:hAnsi="Helvetica"/>
          <w:sz w:val="21"/>
        </w:rPr>
      </w:pPr>
      <w:r>
        <w:rPr>
          <w:rFonts w:ascii="Helvetica" w:hAnsi="Helvetica"/>
          <w:sz w:val="21"/>
        </w:rPr>
        <w:t xml:space="preserve">Strengthen and resource male advocates program facilitated by the CIMC. </w:t>
      </w:r>
    </w:p>
    <w:p w14:paraId="7D6C401D" w14:textId="283782D2" w:rsidR="001E1F53" w:rsidRPr="00344F35" w:rsidRDefault="001E1F53" w:rsidP="00C12694">
      <w:pPr>
        <w:pStyle w:val="ListParagraph"/>
        <w:numPr>
          <w:ilvl w:val="0"/>
          <w:numId w:val="4"/>
        </w:numPr>
        <w:jc w:val="both"/>
        <w:rPr>
          <w:rFonts w:ascii="Helvetica" w:hAnsi="Helvetica"/>
          <w:sz w:val="21"/>
        </w:rPr>
      </w:pPr>
      <w:r>
        <w:rPr>
          <w:rFonts w:ascii="Helvetica" w:hAnsi="Helvetica"/>
          <w:sz w:val="21"/>
        </w:rPr>
        <w:t xml:space="preserve">Ensure immediate law enforcement and severe penalties. </w:t>
      </w:r>
    </w:p>
    <w:p w14:paraId="1B8F4555" w14:textId="77777777" w:rsidR="00A33BC9" w:rsidRPr="00344F35" w:rsidRDefault="00A33BC9" w:rsidP="00FA0730">
      <w:pPr>
        <w:rPr>
          <w:rFonts w:ascii="Helvetica" w:hAnsi="Helvetica"/>
          <w:b/>
          <w:sz w:val="21"/>
        </w:rPr>
      </w:pPr>
    </w:p>
    <w:p w14:paraId="4E320505" w14:textId="3E1CFADA" w:rsidR="00A33BC9" w:rsidRPr="00344F35" w:rsidRDefault="00A33BC9" w:rsidP="00A33BC9">
      <w:pPr>
        <w:rPr>
          <w:rFonts w:ascii="Helvetica" w:hAnsi="Helvetica"/>
          <w:sz w:val="21"/>
        </w:rPr>
      </w:pPr>
    </w:p>
    <w:p w14:paraId="4522A20A" w14:textId="1CD04578" w:rsidR="00A33BC9" w:rsidRPr="00EB5524" w:rsidRDefault="00A33BC9" w:rsidP="00C11325">
      <w:pPr>
        <w:pStyle w:val="ListParagraph"/>
        <w:numPr>
          <w:ilvl w:val="0"/>
          <w:numId w:val="5"/>
        </w:numPr>
        <w:ind w:left="426" w:hanging="426"/>
        <w:jc w:val="both"/>
        <w:rPr>
          <w:rFonts w:ascii="Helvetica" w:hAnsi="Helvetica"/>
          <w:b/>
          <w:i/>
          <w:sz w:val="21"/>
        </w:rPr>
      </w:pPr>
      <w:r w:rsidRPr="00EB5524">
        <w:rPr>
          <w:rFonts w:ascii="Helvetica" w:hAnsi="Helvetica"/>
          <w:b/>
          <w:i/>
          <w:sz w:val="21"/>
        </w:rPr>
        <w:t xml:space="preserve">Inquire into the gendered impacts of </w:t>
      </w:r>
      <w:proofErr w:type="spellStart"/>
      <w:r w:rsidRPr="00EB5524">
        <w:rPr>
          <w:rFonts w:ascii="Helvetica" w:hAnsi="Helvetica"/>
          <w:b/>
          <w:i/>
          <w:sz w:val="21"/>
        </w:rPr>
        <w:t>Covid</w:t>
      </w:r>
      <w:proofErr w:type="spellEnd"/>
      <w:r w:rsidRPr="00EB5524">
        <w:rPr>
          <w:rFonts w:ascii="Helvetica" w:hAnsi="Helvetica"/>
          <w:b/>
          <w:i/>
          <w:sz w:val="21"/>
        </w:rPr>
        <w:t xml:space="preserve"> 19, with a particular focus on the differential experience of GBV on PNG women and men, identify how the Government and other stakeholders can ensure more effective responses in the context of the ongoing threat of </w:t>
      </w:r>
      <w:proofErr w:type="spellStart"/>
      <w:r w:rsidRPr="00EB5524">
        <w:rPr>
          <w:rFonts w:ascii="Helvetica" w:hAnsi="Helvetica"/>
          <w:b/>
          <w:i/>
          <w:sz w:val="21"/>
        </w:rPr>
        <w:t>Covid</w:t>
      </w:r>
      <w:proofErr w:type="spellEnd"/>
      <w:r w:rsidRPr="00EB5524">
        <w:rPr>
          <w:rFonts w:ascii="Helvetica" w:hAnsi="Helvetica"/>
          <w:b/>
          <w:i/>
          <w:sz w:val="21"/>
        </w:rPr>
        <w:t xml:space="preserve"> 19.</w:t>
      </w:r>
    </w:p>
    <w:p w14:paraId="63A93D4C" w14:textId="77777777" w:rsidR="00A33BC9" w:rsidRPr="00344F35" w:rsidRDefault="00A33BC9" w:rsidP="006F45D6">
      <w:pPr>
        <w:rPr>
          <w:rFonts w:ascii="Helvetica" w:hAnsi="Helvetica"/>
          <w:b/>
          <w:sz w:val="21"/>
        </w:rPr>
      </w:pPr>
    </w:p>
    <w:p w14:paraId="488C3449" w14:textId="34BD77CA" w:rsidR="006F45D6" w:rsidRPr="00344F35" w:rsidRDefault="00A33BC9" w:rsidP="006F45D6">
      <w:pPr>
        <w:rPr>
          <w:rFonts w:ascii="Helvetica" w:hAnsi="Helvetica"/>
          <w:b/>
          <w:sz w:val="21"/>
        </w:rPr>
      </w:pPr>
      <w:r w:rsidRPr="00344F35">
        <w:rPr>
          <w:rFonts w:ascii="Helvetica" w:hAnsi="Helvetica"/>
          <w:b/>
          <w:sz w:val="21"/>
        </w:rPr>
        <w:t xml:space="preserve">Recommendations: </w:t>
      </w:r>
    </w:p>
    <w:p w14:paraId="46B99E53" w14:textId="77777777" w:rsidR="00EB5524" w:rsidRPr="00344F35" w:rsidRDefault="00EB5524" w:rsidP="008131A4">
      <w:pPr>
        <w:pStyle w:val="ListParagraph"/>
        <w:numPr>
          <w:ilvl w:val="0"/>
          <w:numId w:val="9"/>
        </w:numPr>
        <w:rPr>
          <w:rFonts w:ascii="Helvetica" w:hAnsi="Helvetica"/>
          <w:sz w:val="21"/>
        </w:rPr>
      </w:pPr>
      <w:r w:rsidRPr="00344F35">
        <w:rPr>
          <w:rFonts w:ascii="Helvetica" w:hAnsi="Helvetica"/>
          <w:sz w:val="21"/>
        </w:rPr>
        <w:t xml:space="preserve">Significantly increase awareness and education to be rolled out into communities around COVID19 and address arising discrimination against those infected. </w:t>
      </w:r>
    </w:p>
    <w:p w14:paraId="59FBAE7E" w14:textId="77777777" w:rsidR="00EB5524" w:rsidRPr="00344F35" w:rsidRDefault="00EB5524" w:rsidP="008131A4">
      <w:pPr>
        <w:pStyle w:val="ListParagraph"/>
        <w:numPr>
          <w:ilvl w:val="0"/>
          <w:numId w:val="9"/>
        </w:numPr>
        <w:rPr>
          <w:rFonts w:ascii="Helvetica" w:hAnsi="Helvetica"/>
          <w:sz w:val="21"/>
        </w:rPr>
      </w:pPr>
      <w:r w:rsidRPr="00344F35">
        <w:rPr>
          <w:rFonts w:ascii="Helvetica" w:hAnsi="Helvetica"/>
          <w:sz w:val="21"/>
        </w:rPr>
        <w:t>Neighbourhood programmes to be encouraged by supporting existing programs and interventions in the communities</w:t>
      </w:r>
    </w:p>
    <w:p w14:paraId="2761F789" w14:textId="77777777" w:rsidR="00EB5524" w:rsidRPr="00344F35" w:rsidRDefault="00EB5524" w:rsidP="008131A4">
      <w:pPr>
        <w:pStyle w:val="ListParagraph"/>
        <w:numPr>
          <w:ilvl w:val="0"/>
          <w:numId w:val="9"/>
        </w:numPr>
        <w:rPr>
          <w:rFonts w:ascii="Helvetica" w:hAnsi="Helvetica"/>
          <w:sz w:val="21"/>
        </w:rPr>
      </w:pPr>
      <w:r w:rsidRPr="00344F35">
        <w:rPr>
          <w:rFonts w:ascii="Helvetica" w:hAnsi="Helvetica"/>
          <w:sz w:val="21"/>
        </w:rPr>
        <w:t xml:space="preserve">Make available emergency funding for various implementing partners to access during emergency crisis, such as COVID19 when GBV cases surge, including accusations of sorcery. </w:t>
      </w:r>
    </w:p>
    <w:p w14:paraId="7461FB7D" w14:textId="77777777" w:rsidR="00EB5524" w:rsidRPr="00344F35" w:rsidRDefault="00EB5524" w:rsidP="008131A4">
      <w:pPr>
        <w:pStyle w:val="ListParagraph"/>
        <w:numPr>
          <w:ilvl w:val="0"/>
          <w:numId w:val="9"/>
        </w:numPr>
        <w:rPr>
          <w:rFonts w:ascii="Helvetica" w:hAnsi="Helvetica"/>
          <w:sz w:val="21"/>
        </w:rPr>
      </w:pPr>
      <w:r w:rsidRPr="00344F35">
        <w:rPr>
          <w:rFonts w:ascii="Helvetica" w:hAnsi="Helvetica"/>
          <w:sz w:val="21"/>
        </w:rPr>
        <w:t xml:space="preserve">Ensure the emergency funding is going to women’s rights organisations with experience delivering services to women and children. </w:t>
      </w:r>
    </w:p>
    <w:p w14:paraId="6DF9D781" w14:textId="77777777" w:rsidR="00EB5524" w:rsidRPr="00344F35" w:rsidRDefault="00EB5524" w:rsidP="008131A4">
      <w:pPr>
        <w:pStyle w:val="ListParagraph"/>
        <w:numPr>
          <w:ilvl w:val="0"/>
          <w:numId w:val="9"/>
        </w:numPr>
        <w:rPr>
          <w:rFonts w:ascii="Helvetica" w:hAnsi="Helvetica"/>
          <w:sz w:val="21"/>
        </w:rPr>
      </w:pPr>
      <w:r w:rsidRPr="00344F35">
        <w:rPr>
          <w:rFonts w:ascii="Helvetica" w:hAnsi="Helvetica"/>
          <w:sz w:val="21"/>
        </w:rPr>
        <w:t>Resource and equip schools to maintain regular scheduled during crisis by developing alternative strategies, such as Zoom schools.</w:t>
      </w:r>
    </w:p>
    <w:p w14:paraId="7A694D0A" w14:textId="7CB88347" w:rsidR="00A33BC9" w:rsidRPr="00EB5524" w:rsidRDefault="00EB5524" w:rsidP="008131A4">
      <w:pPr>
        <w:pStyle w:val="ListParagraph"/>
        <w:numPr>
          <w:ilvl w:val="0"/>
          <w:numId w:val="9"/>
        </w:numPr>
        <w:rPr>
          <w:rFonts w:ascii="Helvetica" w:hAnsi="Helvetica"/>
          <w:sz w:val="21"/>
        </w:rPr>
      </w:pPr>
      <w:r w:rsidRPr="00344F35">
        <w:rPr>
          <w:rFonts w:ascii="Helvetica" w:hAnsi="Helvetica"/>
          <w:sz w:val="21"/>
        </w:rPr>
        <w:t>Strengthening and improving on the HADR.</w:t>
      </w:r>
    </w:p>
    <w:p w14:paraId="1087D9C2" w14:textId="78D045F3" w:rsidR="00EB5524" w:rsidRDefault="00EB5524" w:rsidP="006F45D6">
      <w:pPr>
        <w:rPr>
          <w:rFonts w:ascii="Helvetica" w:hAnsi="Helvetica"/>
          <w:sz w:val="21"/>
        </w:rPr>
      </w:pPr>
    </w:p>
    <w:p w14:paraId="6918636D" w14:textId="77777777" w:rsidR="005769CC" w:rsidRPr="00344F35" w:rsidRDefault="005769CC" w:rsidP="006F45D6">
      <w:pPr>
        <w:rPr>
          <w:rFonts w:ascii="Helvetica" w:hAnsi="Helvetica"/>
          <w:sz w:val="21"/>
        </w:rPr>
      </w:pPr>
    </w:p>
    <w:p w14:paraId="45BEB10E" w14:textId="3E65A4B2" w:rsidR="006F45D6" w:rsidRPr="00EB5524" w:rsidRDefault="006F45D6" w:rsidP="008131A4">
      <w:pPr>
        <w:pStyle w:val="ListParagraph"/>
        <w:numPr>
          <w:ilvl w:val="0"/>
          <w:numId w:val="5"/>
        </w:numPr>
        <w:ind w:left="426" w:hanging="426"/>
        <w:rPr>
          <w:rFonts w:ascii="Helvetica" w:hAnsi="Helvetica"/>
          <w:b/>
          <w:i/>
          <w:sz w:val="21"/>
        </w:rPr>
      </w:pPr>
      <w:r w:rsidRPr="00EB5524">
        <w:rPr>
          <w:rFonts w:ascii="Helvetica" w:hAnsi="Helvetica"/>
          <w:b/>
          <w:i/>
          <w:sz w:val="21"/>
        </w:rPr>
        <w:t>Inquire into how women’s leadership can be more proactively supported to ensure that women can lead the response to GBV, including by examining options for implementing temporary special measures for women in Parliament.</w:t>
      </w:r>
    </w:p>
    <w:p w14:paraId="544DBB98" w14:textId="77777777" w:rsidR="00A33BC9" w:rsidRPr="00344F35" w:rsidRDefault="00A33BC9" w:rsidP="00FA0730">
      <w:pPr>
        <w:rPr>
          <w:rFonts w:ascii="Helvetica" w:hAnsi="Helvetica"/>
          <w:b/>
          <w:sz w:val="21"/>
        </w:rPr>
      </w:pPr>
    </w:p>
    <w:p w14:paraId="3F9B4C70" w14:textId="77777777" w:rsidR="00FA0730" w:rsidRPr="00344F35" w:rsidRDefault="00FA0730" w:rsidP="00FA0730">
      <w:pPr>
        <w:rPr>
          <w:rFonts w:ascii="Helvetica" w:hAnsi="Helvetica"/>
          <w:b/>
          <w:sz w:val="21"/>
        </w:rPr>
      </w:pPr>
      <w:r w:rsidRPr="00344F35">
        <w:rPr>
          <w:rFonts w:ascii="Helvetica" w:hAnsi="Helvetica"/>
          <w:b/>
          <w:sz w:val="21"/>
        </w:rPr>
        <w:t xml:space="preserve">Recommendations: </w:t>
      </w:r>
    </w:p>
    <w:p w14:paraId="43D0432C" w14:textId="77777777" w:rsidR="00FA0730" w:rsidRPr="00344F35" w:rsidRDefault="00FA0730" w:rsidP="008131A4">
      <w:pPr>
        <w:pStyle w:val="ListParagraph"/>
        <w:numPr>
          <w:ilvl w:val="0"/>
          <w:numId w:val="10"/>
        </w:numPr>
        <w:rPr>
          <w:rFonts w:ascii="Helvetica" w:hAnsi="Helvetica"/>
          <w:b/>
          <w:i/>
          <w:sz w:val="21"/>
        </w:rPr>
      </w:pPr>
      <w:r w:rsidRPr="00344F35">
        <w:rPr>
          <w:rFonts w:ascii="Helvetica" w:hAnsi="Helvetica"/>
          <w:sz w:val="21"/>
        </w:rPr>
        <w:t xml:space="preserve">Support the women’s temporary special measures for reserved seats in the Parliament. </w:t>
      </w:r>
    </w:p>
    <w:p w14:paraId="27ADCAB3" w14:textId="77777777" w:rsidR="00FA0730" w:rsidRPr="00344F35" w:rsidRDefault="007B7FBC" w:rsidP="008131A4">
      <w:pPr>
        <w:pStyle w:val="ListParagraph"/>
        <w:numPr>
          <w:ilvl w:val="0"/>
          <w:numId w:val="10"/>
        </w:numPr>
        <w:rPr>
          <w:rFonts w:ascii="Helvetica" w:hAnsi="Helvetica"/>
          <w:b/>
          <w:i/>
          <w:sz w:val="21"/>
        </w:rPr>
      </w:pPr>
      <w:r w:rsidRPr="00344F35">
        <w:rPr>
          <w:rFonts w:ascii="Helvetica" w:hAnsi="Helvetica"/>
          <w:sz w:val="21"/>
        </w:rPr>
        <w:t xml:space="preserve">Review and fund to the Council of Women from national to district levels. </w:t>
      </w:r>
    </w:p>
    <w:p w14:paraId="5145F517" w14:textId="77777777" w:rsidR="00FA0730" w:rsidRPr="00344F35" w:rsidRDefault="00FA0730" w:rsidP="008131A4">
      <w:pPr>
        <w:pStyle w:val="ListParagraph"/>
        <w:numPr>
          <w:ilvl w:val="0"/>
          <w:numId w:val="10"/>
        </w:numPr>
        <w:rPr>
          <w:rFonts w:ascii="Helvetica" w:hAnsi="Helvetica"/>
          <w:b/>
          <w:i/>
          <w:sz w:val="21"/>
        </w:rPr>
      </w:pPr>
      <w:r w:rsidRPr="00344F35">
        <w:rPr>
          <w:rFonts w:ascii="Helvetica" w:hAnsi="Helvetica"/>
          <w:sz w:val="21"/>
        </w:rPr>
        <w:t xml:space="preserve">Women leadership to undergo performance review and to make changes so that right kind of </w:t>
      </w:r>
      <w:r w:rsidR="007B7FBC" w:rsidRPr="00344F35">
        <w:rPr>
          <w:rFonts w:ascii="Helvetica" w:hAnsi="Helvetica"/>
          <w:sz w:val="21"/>
        </w:rPr>
        <w:t>leadership is brought into support women leadership</w:t>
      </w:r>
    </w:p>
    <w:p w14:paraId="03D858D0" w14:textId="77777777" w:rsidR="007B7FBC" w:rsidRPr="00344F35" w:rsidRDefault="001F18C2" w:rsidP="008131A4">
      <w:pPr>
        <w:pStyle w:val="ListParagraph"/>
        <w:numPr>
          <w:ilvl w:val="0"/>
          <w:numId w:val="10"/>
        </w:numPr>
        <w:rPr>
          <w:rFonts w:ascii="Helvetica" w:hAnsi="Helvetica"/>
          <w:b/>
          <w:i/>
          <w:sz w:val="21"/>
        </w:rPr>
      </w:pPr>
      <w:r w:rsidRPr="00344F35">
        <w:rPr>
          <w:rFonts w:ascii="Helvetica" w:hAnsi="Helvetica"/>
          <w:sz w:val="21"/>
        </w:rPr>
        <w:t>Women’s mobilisation/coalition building and given recognition the women political will already in place</w:t>
      </w:r>
    </w:p>
    <w:p w14:paraId="1DD3D4CB" w14:textId="77777777" w:rsidR="001F18C2" w:rsidRPr="00344F35" w:rsidRDefault="004136BD" w:rsidP="008131A4">
      <w:pPr>
        <w:pStyle w:val="ListParagraph"/>
        <w:numPr>
          <w:ilvl w:val="0"/>
          <w:numId w:val="10"/>
        </w:numPr>
        <w:rPr>
          <w:rFonts w:ascii="Helvetica" w:hAnsi="Helvetica"/>
          <w:b/>
          <w:i/>
          <w:sz w:val="21"/>
        </w:rPr>
      </w:pPr>
      <w:r w:rsidRPr="00344F35">
        <w:rPr>
          <w:rFonts w:ascii="Helvetica" w:hAnsi="Helvetica"/>
          <w:sz w:val="21"/>
        </w:rPr>
        <w:t xml:space="preserve">Train women leaders to be accountable and do acquittals when funds are received </w:t>
      </w:r>
    </w:p>
    <w:p w14:paraId="6297302F" w14:textId="7E0BF164" w:rsidR="004136BD" w:rsidRPr="00344F35" w:rsidRDefault="004136BD" w:rsidP="008131A4">
      <w:pPr>
        <w:pStyle w:val="ListParagraph"/>
        <w:numPr>
          <w:ilvl w:val="0"/>
          <w:numId w:val="10"/>
        </w:numPr>
        <w:rPr>
          <w:rFonts w:ascii="Helvetica" w:hAnsi="Helvetica"/>
          <w:b/>
          <w:i/>
          <w:sz w:val="21"/>
        </w:rPr>
      </w:pPr>
      <w:r w:rsidRPr="00344F35">
        <w:rPr>
          <w:rFonts w:ascii="Helvetica" w:hAnsi="Helvetica"/>
          <w:sz w:val="21"/>
        </w:rPr>
        <w:t xml:space="preserve">Increase number of women’s membership </w:t>
      </w:r>
      <w:r w:rsidR="00775D50" w:rsidRPr="00344F35">
        <w:rPr>
          <w:rFonts w:ascii="Helvetica" w:hAnsi="Helvetica"/>
          <w:sz w:val="21"/>
        </w:rPr>
        <w:t xml:space="preserve">at all government levels </w:t>
      </w:r>
      <w:r w:rsidRPr="00344F35">
        <w:rPr>
          <w:rFonts w:ascii="Helvetica" w:hAnsi="Helvetica"/>
          <w:sz w:val="21"/>
        </w:rPr>
        <w:t xml:space="preserve">in the provincial, district, LLG and wards, just as 5 reserved seats for the National Parliament </w:t>
      </w:r>
    </w:p>
    <w:p w14:paraId="5D205D01" w14:textId="77777777" w:rsidR="004136BD" w:rsidRPr="00344F35" w:rsidRDefault="004136BD" w:rsidP="008131A4">
      <w:pPr>
        <w:pStyle w:val="ListParagraph"/>
        <w:numPr>
          <w:ilvl w:val="0"/>
          <w:numId w:val="10"/>
        </w:numPr>
        <w:rPr>
          <w:rFonts w:ascii="Helvetica" w:hAnsi="Helvetica"/>
          <w:b/>
          <w:i/>
          <w:sz w:val="21"/>
        </w:rPr>
      </w:pPr>
      <w:r w:rsidRPr="00344F35">
        <w:rPr>
          <w:rFonts w:ascii="Helvetica" w:hAnsi="Helvetica"/>
          <w:sz w:val="21"/>
        </w:rPr>
        <w:t xml:space="preserve">Law and justice sector must be empowered to provide and ensure protection to women who are contesting in the elections. </w:t>
      </w:r>
    </w:p>
    <w:p w14:paraId="3D9CD8B7" w14:textId="77777777" w:rsidR="004136BD" w:rsidRPr="00344F35" w:rsidRDefault="00ED3B40" w:rsidP="008131A4">
      <w:pPr>
        <w:pStyle w:val="ListParagraph"/>
        <w:numPr>
          <w:ilvl w:val="0"/>
          <w:numId w:val="10"/>
        </w:numPr>
        <w:rPr>
          <w:rFonts w:ascii="Helvetica" w:hAnsi="Helvetica"/>
          <w:b/>
          <w:i/>
          <w:sz w:val="21"/>
        </w:rPr>
      </w:pPr>
      <w:r w:rsidRPr="00344F35">
        <w:rPr>
          <w:rFonts w:ascii="Helvetica" w:hAnsi="Helvetica"/>
          <w:sz w:val="21"/>
        </w:rPr>
        <w:t xml:space="preserve">Put strategies in place prior the national election to support women on how to vote, what the selection criteria is etc. </w:t>
      </w:r>
    </w:p>
    <w:p w14:paraId="75F966BC" w14:textId="4E690856" w:rsidR="00D26D03" w:rsidRPr="00344F35" w:rsidRDefault="00D26D03" w:rsidP="008131A4">
      <w:pPr>
        <w:pStyle w:val="ListParagraph"/>
        <w:numPr>
          <w:ilvl w:val="0"/>
          <w:numId w:val="10"/>
        </w:numPr>
        <w:rPr>
          <w:rFonts w:ascii="Helvetica" w:hAnsi="Helvetica"/>
          <w:b/>
          <w:i/>
          <w:sz w:val="21"/>
        </w:rPr>
      </w:pPr>
      <w:r w:rsidRPr="00344F35">
        <w:rPr>
          <w:rFonts w:ascii="Helvetica" w:hAnsi="Helvetica"/>
          <w:sz w:val="21"/>
        </w:rPr>
        <w:t>More training and aware</w:t>
      </w:r>
      <w:r w:rsidR="00CE5FFF" w:rsidRPr="00344F35">
        <w:rPr>
          <w:rFonts w:ascii="Helvetica" w:hAnsi="Helvetica"/>
          <w:sz w:val="21"/>
        </w:rPr>
        <w:t>ness on what to be done to women leaders, organise women’s forum</w:t>
      </w:r>
    </w:p>
    <w:p w14:paraId="21016AC0" w14:textId="5D4D6AED" w:rsidR="00CE5FFF" w:rsidRPr="00344F35" w:rsidRDefault="00775D50" w:rsidP="008131A4">
      <w:pPr>
        <w:pStyle w:val="ListParagraph"/>
        <w:numPr>
          <w:ilvl w:val="0"/>
          <w:numId w:val="10"/>
        </w:numPr>
        <w:rPr>
          <w:rFonts w:ascii="Helvetica" w:hAnsi="Helvetica"/>
          <w:b/>
          <w:i/>
          <w:sz w:val="21"/>
        </w:rPr>
      </w:pPr>
      <w:r w:rsidRPr="00344F35">
        <w:rPr>
          <w:rFonts w:ascii="Helvetica" w:hAnsi="Helvetica"/>
          <w:sz w:val="21"/>
        </w:rPr>
        <w:t>Establish strong data collection for identifying women groups, church groups with strong women leaders, strengthen and resource them.</w:t>
      </w:r>
    </w:p>
    <w:p w14:paraId="4532A6CB" w14:textId="77777777" w:rsidR="00FA0730" w:rsidRPr="00344F35" w:rsidRDefault="00FA0730" w:rsidP="006F45D6">
      <w:pPr>
        <w:rPr>
          <w:rFonts w:ascii="Helvetica" w:hAnsi="Helvetica"/>
          <w:b/>
          <w:i/>
          <w:sz w:val="21"/>
        </w:rPr>
      </w:pPr>
    </w:p>
    <w:sectPr w:rsidR="00FA0730" w:rsidRPr="00344F35" w:rsidSect="005769CC">
      <w:footerReference w:type="even" r:id="rId8"/>
      <w:footerReference w:type="default" r:id="rId9"/>
      <w:pgSz w:w="11900" w:h="16840"/>
      <w:pgMar w:top="1272" w:right="1268"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E153B" w14:textId="77777777" w:rsidR="00E43EEA" w:rsidRDefault="00E43EEA" w:rsidP="00344F35">
      <w:r>
        <w:separator/>
      </w:r>
    </w:p>
  </w:endnote>
  <w:endnote w:type="continuationSeparator" w:id="0">
    <w:p w14:paraId="3677D294" w14:textId="77777777" w:rsidR="00E43EEA" w:rsidRDefault="00E43EEA" w:rsidP="0034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BD14" w14:textId="77777777" w:rsidR="00344F35" w:rsidRDefault="00344F35" w:rsidP="001051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80399" w14:textId="77777777" w:rsidR="00344F35" w:rsidRDefault="00344F35" w:rsidP="00344F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8897A" w14:textId="77777777" w:rsidR="00344F35" w:rsidRDefault="00344F35" w:rsidP="001051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551">
      <w:rPr>
        <w:rStyle w:val="PageNumber"/>
        <w:noProof/>
      </w:rPr>
      <w:t>1</w:t>
    </w:r>
    <w:r>
      <w:rPr>
        <w:rStyle w:val="PageNumber"/>
      </w:rPr>
      <w:fldChar w:fldCharType="end"/>
    </w:r>
  </w:p>
  <w:p w14:paraId="3D64DA53" w14:textId="77777777" w:rsidR="00344F35" w:rsidRDefault="00344F35" w:rsidP="00344F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1F421" w14:textId="77777777" w:rsidR="00E43EEA" w:rsidRDefault="00E43EEA" w:rsidP="00344F35">
      <w:r>
        <w:separator/>
      </w:r>
    </w:p>
  </w:footnote>
  <w:footnote w:type="continuationSeparator" w:id="0">
    <w:p w14:paraId="71AE219C" w14:textId="77777777" w:rsidR="00E43EEA" w:rsidRDefault="00E43EEA" w:rsidP="00344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0485"/>
    <w:multiLevelType w:val="hybridMultilevel"/>
    <w:tmpl w:val="F9DE5BDC"/>
    <w:lvl w:ilvl="0" w:tplc="1D28DA32">
      <w:start w:val="1"/>
      <w:numFmt w:val="lowerLetter"/>
      <w:lvlText w:val="(%1)"/>
      <w:lvlJc w:val="left"/>
      <w:pPr>
        <w:ind w:left="360" w:hanging="360"/>
      </w:pPr>
      <w:rPr>
        <w:rFonts w:hint="default"/>
      </w:rPr>
    </w:lvl>
    <w:lvl w:ilvl="1" w:tplc="0809000F">
      <w:start w:val="1"/>
      <w:numFmt w:val="decimal"/>
      <w:lvlText w:val="%2."/>
      <w:lvlJc w:val="left"/>
      <w:pPr>
        <w:ind w:left="720" w:hanging="360"/>
      </w:pPr>
      <w:rPr>
        <w:b w:val="0"/>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354E38"/>
    <w:multiLevelType w:val="hybridMultilevel"/>
    <w:tmpl w:val="1318C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C6274"/>
    <w:multiLevelType w:val="hybridMultilevel"/>
    <w:tmpl w:val="1E36832A"/>
    <w:lvl w:ilvl="0" w:tplc="870AEEE2">
      <w:start w:val="1"/>
      <w:numFmt w:val="decimal"/>
      <w:lvlText w:val="%1."/>
      <w:lvlJc w:val="left"/>
      <w:pPr>
        <w:ind w:left="720" w:hanging="360"/>
      </w:pPr>
      <w:rPr>
        <w:rFonts w:hint="default"/>
        <w:b w:val="0"/>
        <w:i w:val="0"/>
      </w:rPr>
    </w:lvl>
    <w:lvl w:ilvl="1" w:tplc="0809000F">
      <w:start w:val="1"/>
      <w:numFmt w:val="decimal"/>
      <w:lvlText w:val="%2."/>
      <w:lvlJc w:val="left"/>
      <w:pPr>
        <w:ind w:left="108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874587"/>
    <w:multiLevelType w:val="hybridMultilevel"/>
    <w:tmpl w:val="052CDCC6"/>
    <w:lvl w:ilvl="0" w:tplc="0809000F">
      <w:start w:val="1"/>
      <w:numFmt w:val="decimal"/>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E0764"/>
    <w:multiLevelType w:val="hybridMultilevel"/>
    <w:tmpl w:val="599C2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A2C52"/>
    <w:multiLevelType w:val="hybridMultilevel"/>
    <w:tmpl w:val="DD98B1F0"/>
    <w:lvl w:ilvl="0" w:tplc="08090017">
      <w:start w:val="1"/>
      <w:numFmt w:val="lowerLetter"/>
      <w:lvlText w:val="%1)"/>
      <w:lvlJc w:val="left"/>
      <w:pPr>
        <w:ind w:left="360" w:hanging="360"/>
      </w:pPr>
    </w:lvl>
    <w:lvl w:ilvl="1" w:tplc="0809000F">
      <w:start w:val="1"/>
      <w:numFmt w:val="decimal"/>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29543C"/>
    <w:multiLevelType w:val="hybridMultilevel"/>
    <w:tmpl w:val="AFE09252"/>
    <w:lvl w:ilvl="0" w:tplc="870AEEE2">
      <w:start w:val="1"/>
      <w:numFmt w:val="decimal"/>
      <w:lvlText w:val="%1."/>
      <w:lvlJc w:val="left"/>
      <w:pPr>
        <w:ind w:left="72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C808BB"/>
    <w:multiLevelType w:val="hybridMultilevel"/>
    <w:tmpl w:val="4F980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E677CB"/>
    <w:multiLevelType w:val="hybridMultilevel"/>
    <w:tmpl w:val="DF185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314BD"/>
    <w:multiLevelType w:val="hybridMultilevel"/>
    <w:tmpl w:val="B0B6CB9E"/>
    <w:lvl w:ilvl="0" w:tplc="870AEEE2">
      <w:start w:val="1"/>
      <w:numFmt w:val="decimal"/>
      <w:lvlText w:val="%1."/>
      <w:lvlJc w:val="left"/>
      <w:pPr>
        <w:ind w:left="72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0D00B3E"/>
    <w:multiLevelType w:val="hybridMultilevel"/>
    <w:tmpl w:val="2418F924"/>
    <w:lvl w:ilvl="0" w:tplc="08090017">
      <w:start w:val="1"/>
      <w:numFmt w:val="lowerLetter"/>
      <w:lvlText w:val="%1)"/>
      <w:lvlJc w:val="left"/>
      <w:pPr>
        <w:ind w:left="360" w:hanging="360"/>
      </w:pPr>
    </w:lvl>
    <w:lvl w:ilvl="1" w:tplc="0809000F">
      <w:start w:val="1"/>
      <w:numFmt w:val="decimal"/>
      <w:lvlText w:val="%2."/>
      <w:lvlJc w:val="left"/>
      <w:pPr>
        <w:ind w:left="72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672085"/>
    <w:multiLevelType w:val="hybridMultilevel"/>
    <w:tmpl w:val="A4CE1D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8"/>
  </w:num>
  <w:num w:numId="5">
    <w:abstractNumId w:val="11"/>
  </w:num>
  <w:num w:numId="6">
    <w:abstractNumId w:val="5"/>
  </w:num>
  <w:num w:numId="7">
    <w:abstractNumId w:val="4"/>
  </w:num>
  <w:num w:numId="8">
    <w:abstractNumId w:val="1"/>
  </w:num>
  <w:num w:numId="9">
    <w:abstractNumId w:val="3"/>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6"/>
    <w:rsid w:val="00003BD6"/>
    <w:rsid w:val="000A6072"/>
    <w:rsid w:val="000C5193"/>
    <w:rsid w:val="00137C87"/>
    <w:rsid w:val="001E1F53"/>
    <w:rsid w:val="001E28DF"/>
    <w:rsid w:val="001E5B3F"/>
    <w:rsid w:val="001F18C2"/>
    <w:rsid w:val="001F2B4F"/>
    <w:rsid w:val="00245503"/>
    <w:rsid w:val="00253B52"/>
    <w:rsid w:val="00255A43"/>
    <w:rsid w:val="002716FE"/>
    <w:rsid w:val="002779FD"/>
    <w:rsid w:val="002B25CD"/>
    <w:rsid w:val="002F5824"/>
    <w:rsid w:val="003210C3"/>
    <w:rsid w:val="003240CD"/>
    <w:rsid w:val="00344F35"/>
    <w:rsid w:val="00355C60"/>
    <w:rsid w:val="003A6F65"/>
    <w:rsid w:val="003B4B45"/>
    <w:rsid w:val="003C7E56"/>
    <w:rsid w:val="003F3522"/>
    <w:rsid w:val="004136BD"/>
    <w:rsid w:val="00447058"/>
    <w:rsid w:val="00467C8F"/>
    <w:rsid w:val="00552551"/>
    <w:rsid w:val="005769CC"/>
    <w:rsid w:val="005C2589"/>
    <w:rsid w:val="005D37C0"/>
    <w:rsid w:val="00646FF6"/>
    <w:rsid w:val="00667A91"/>
    <w:rsid w:val="00682D98"/>
    <w:rsid w:val="00694426"/>
    <w:rsid w:val="0069567C"/>
    <w:rsid w:val="006F45D6"/>
    <w:rsid w:val="00702CAD"/>
    <w:rsid w:val="00706EDD"/>
    <w:rsid w:val="00711B88"/>
    <w:rsid w:val="0072377F"/>
    <w:rsid w:val="00731BDF"/>
    <w:rsid w:val="007736A3"/>
    <w:rsid w:val="00775D50"/>
    <w:rsid w:val="007B2E90"/>
    <w:rsid w:val="007B7FBC"/>
    <w:rsid w:val="007C7902"/>
    <w:rsid w:val="008131A4"/>
    <w:rsid w:val="008D3911"/>
    <w:rsid w:val="008F2140"/>
    <w:rsid w:val="00977547"/>
    <w:rsid w:val="009B3761"/>
    <w:rsid w:val="00A2449E"/>
    <w:rsid w:val="00A33BC9"/>
    <w:rsid w:val="00A733F0"/>
    <w:rsid w:val="00A86152"/>
    <w:rsid w:val="00AA43D7"/>
    <w:rsid w:val="00AE20A4"/>
    <w:rsid w:val="00B43FDB"/>
    <w:rsid w:val="00BE0B59"/>
    <w:rsid w:val="00C03377"/>
    <w:rsid w:val="00C11325"/>
    <w:rsid w:val="00C12694"/>
    <w:rsid w:val="00C44FCF"/>
    <w:rsid w:val="00CB5448"/>
    <w:rsid w:val="00CD737B"/>
    <w:rsid w:val="00CE5FFF"/>
    <w:rsid w:val="00D14824"/>
    <w:rsid w:val="00D26D03"/>
    <w:rsid w:val="00D7412C"/>
    <w:rsid w:val="00DA360D"/>
    <w:rsid w:val="00E05792"/>
    <w:rsid w:val="00E05F20"/>
    <w:rsid w:val="00E178A7"/>
    <w:rsid w:val="00E43EEA"/>
    <w:rsid w:val="00E46B47"/>
    <w:rsid w:val="00E95056"/>
    <w:rsid w:val="00EA554E"/>
    <w:rsid w:val="00EB09F7"/>
    <w:rsid w:val="00EB5524"/>
    <w:rsid w:val="00ED3B40"/>
    <w:rsid w:val="00F3060B"/>
    <w:rsid w:val="00F472EC"/>
    <w:rsid w:val="00F96D1B"/>
    <w:rsid w:val="00FA0730"/>
    <w:rsid w:val="00FE4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C7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44F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4F3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5D6"/>
    <w:pPr>
      <w:ind w:left="720"/>
      <w:contextualSpacing/>
    </w:pPr>
  </w:style>
  <w:style w:type="paragraph" w:styleId="Title">
    <w:name w:val="Title"/>
    <w:basedOn w:val="Normal"/>
    <w:next w:val="Normal"/>
    <w:link w:val="TitleChar"/>
    <w:uiPriority w:val="10"/>
    <w:qFormat/>
    <w:rsid w:val="00344F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F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44F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4F35"/>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344F35"/>
    <w:pPr>
      <w:tabs>
        <w:tab w:val="center" w:pos="4513"/>
        <w:tab w:val="right" w:pos="9026"/>
      </w:tabs>
    </w:pPr>
  </w:style>
  <w:style w:type="character" w:customStyle="1" w:styleId="FooterChar">
    <w:name w:val="Footer Char"/>
    <w:basedOn w:val="DefaultParagraphFont"/>
    <w:link w:val="Footer"/>
    <w:uiPriority w:val="99"/>
    <w:rsid w:val="00344F35"/>
  </w:style>
  <w:style w:type="character" w:styleId="PageNumber">
    <w:name w:val="page number"/>
    <w:basedOn w:val="DefaultParagraphFont"/>
    <w:uiPriority w:val="99"/>
    <w:semiHidden/>
    <w:unhideWhenUsed/>
    <w:rsid w:val="00344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0487">
      <w:bodyDiv w:val="1"/>
      <w:marLeft w:val="0"/>
      <w:marRight w:val="0"/>
      <w:marTop w:val="0"/>
      <w:marBottom w:val="0"/>
      <w:divBdr>
        <w:top w:val="none" w:sz="0" w:space="0" w:color="auto"/>
        <w:left w:val="none" w:sz="0" w:space="0" w:color="auto"/>
        <w:bottom w:val="none" w:sz="0" w:space="0" w:color="auto"/>
        <w:right w:val="none" w:sz="0" w:space="0" w:color="auto"/>
      </w:divBdr>
    </w:div>
    <w:div w:id="224723742">
      <w:bodyDiv w:val="1"/>
      <w:marLeft w:val="0"/>
      <w:marRight w:val="0"/>
      <w:marTop w:val="0"/>
      <w:marBottom w:val="0"/>
      <w:divBdr>
        <w:top w:val="none" w:sz="0" w:space="0" w:color="auto"/>
        <w:left w:val="none" w:sz="0" w:space="0" w:color="auto"/>
        <w:bottom w:val="none" w:sz="0" w:space="0" w:color="auto"/>
        <w:right w:val="none" w:sz="0" w:space="0" w:color="auto"/>
      </w:divBdr>
    </w:div>
    <w:div w:id="516582945">
      <w:bodyDiv w:val="1"/>
      <w:marLeft w:val="0"/>
      <w:marRight w:val="0"/>
      <w:marTop w:val="0"/>
      <w:marBottom w:val="0"/>
      <w:divBdr>
        <w:top w:val="none" w:sz="0" w:space="0" w:color="auto"/>
        <w:left w:val="none" w:sz="0" w:space="0" w:color="auto"/>
        <w:bottom w:val="none" w:sz="0" w:space="0" w:color="auto"/>
        <w:right w:val="none" w:sz="0" w:space="0" w:color="auto"/>
      </w:divBdr>
    </w:div>
    <w:div w:id="596211558">
      <w:bodyDiv w:val="1"/>
      <w:marLeft w:val="0"/>
      <w:marRight w:val="0"/>
      <w:marTop w:val="0"/>
      <w:marBottom w:val="0"/>
      <w:divBdr>
        <w:top w:val="none" w:sz="0" w:space="0" w:color="auto"/>
        <w:left w:val="none" w:sz="0" w:space="0" w:color="auto"/>
        <w:bottom w:val="none" w:sz="0" w:space="0" w:color="auto"/>
        <w:right w:val="none" w:sz="0" w:space="0" w:color="auto"/>
      </w:divBdr>
    </w:div>
    <w:div w:id="944578988">
      <w:bodyDiv w:val="1"/>
      <w:marLeft w:val="0"/>
      <w:marRight w:val="0"/>
      <w:marTop w:val="0"/>
      <w:marBottom w:val="0"/>
      <w:divBdr>
        <w:top w:val="none" w:sz="0" w:space="0" w:color="auto"/>
        <w:left w:val="none" w:sz="0" w:space="0" w:color="auto"/>
        <w:bottom w:val="none" w:sz="0" w:space="0" w:color="auto"/>
        <w:right w:val="none" w:sz="0" w:space="0" w:color="auto"/>
      </w:divBdr>
    </w:div>
    <w:div w:id="1367950308">
      <w:bodyDiv w:val="1"/>
      <w:marLeft w:val="0"/>
      <w:marRight w:val="0"/>
      <w:marTop w:val="0"/>
      <w:marBottom w:val="0"/>
      <w:divBdr>
        <w:top w:val="none" w:sz="0" w:space="0" w:color="auto"/>
        <w:left w:val="none" w:sz="0" w:space="0" w:color="auto"/>
        <w:bottom w:val="none" w:sz="0" w:space="0" w:color="auto"/>
        <w:right w:val="none" w:sz="0" w:space="0" w:color="auto"/>
      </w:divBdr>
    </w:div>
    <w:div w:id="1794638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Sereikaite</dc:creator>
  <cp:keywords/>
  <dc:description/>
  <cp:lastModifiedBy>Programs Manager</cp:lastModifiedBy>
  <cp:revision>2</cp:revision>
  <dcterms:created xsi:type="dcterms:W3CDTF">2021-06-29T12:17:00Z</dcterms:created>
  <dcterms:modified xsi:type="dcterms:W3CDTF">2021-06-29T12:17:00Z</dcterms:modified>
</cp:coreProperties>
</file>